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1941A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8E7296">
              <w:rPr>
                <w:rFonts w:ascii="Arial" w:eastAsia="Calibri" w:hAnsi="Arial" w:cs="Arial"/>
                <w:b/>
                <w:bCs/>
              </w:rPr>
              <w:t>3</w:t>
            </w:r>
            <w:r w:rsidR="001941A3">
              <w:rPr>
                <w:rFonts w:ascii="Arial" w:eastAsia="Calibri" w:hAnsi="Arial" w:cs="Arial"/>
                <w:b/>
                <w:bCs/>
              </w:rPr>
              <w:t>4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413EFC" w:rsidRPr="00F679C8">
        <w:rPr>
          <w:rFonts w:ascii="Arial" w:hAnsi="Arial" w:cs="Arial"/>
          <w:b/>
          <w:sz w:val="22"/>
          <w:szCs w:val="22"/>
        </w:rPr>
        <w:t xml:space="preserve">AQUISIÇÃO DE </w:t>
      </w:r>
      <w:r w:rsidR="001E4EAF">
        <w:rPr>
          <w:rFonts w:ascii="Arial" w:hAnsi="Arial" w:cs="Arial"/>
          <w:b/>
          <w:sz w:val="22"/>
          <w:szCs w:val="22"/>
        </w:rPr>
        <w:t>EQUIPAMENTOS DE AUDIO VISUAL</w:t>
      </w:r>
      <w:r w:rsidR="00413EFC" w:rsidRPr="00F679C8">
        <w:rPr>
          <w:rFonts w:ascii="Arial" w:hAnsi="Arial" w:cs="Arial"/>
          <w:b/>
          <w:sz w:val="22"/>
          <w:szCs w:val="22"/>
        </w:rPr>
        <w:t>,</w:t>
      </w:r>
      <w:r w:rsidR="00723F1F">
        <w:rPr>
          <w:rFonts w:ascii="Arial" w:hAnsi="Arial" w:cs="Arial"/>
          <w:b/>
        </w:rPr>
        <w:t xml:space="preserve"> </w:t>
      </w:r>
      <w:r w:rsidR="00723F1F">
        <w:rPr>
          <w:rFonts w:ascii="Arial" w:hAnsi="Arial" w:cs="Arial"/>
        </w:rPr>
        <w:t xml:space="preserve">para atender a Câmara Municipal de Quatis/RJ,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6E797F" w:rsidRPr="007C2FD8" w:rsidRDefault="008E7296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  <w:r w:rsidRPr="000710AB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aquisição</w:t>
      </w:r>
      <w:r w:rsidRPr="000710AB">
        <w:rPr>
          <w:rFonts w:ascii="Arial" w:hAnsi="Arial" w:cs="Arial"/>
          <w:sz w:val="24"/>
          <w:szCs w:val="24"/>
        </w:rPr>
        <w:t xml:space="preserve"> se faz necessária, haja vista </w:t>
      </w:r>
      <w:r w:rsidR="001E4EAF">
        <w:rPr>
          <w:rFonts w:ascii="Arial" w:hAnsi="Arial" w:cs="Arial"/>
          <w:sz w:val="24"/>
          <w:szCs w:val="24"/>
        </w:rPr>
        <w:t>o interesse d</w:t>
      </w:r>
      <w:r w:rsidRPr="000710AB">
        <w:rPr>
          <w:rFonts w:ascii="Arial" w:hAnsi="Arial" w:cs="Arial"/>
          <w:sz w:val="24"/>
          <w:szCs w:val="24"/>
        </w:rPr>
        <w:t>a presente C</w:t>
      </w:r>
      <w:r>
        <w:rPr>
          <w:rFonts w:ascii="Arial" w:hAnsi="Arial" w:cs="Arial"/>
          <w:sz w:val="24"/>
          <w:szCs w:val="24"/>
        </w:rPr>
        <w:t>asa de Leis</w:t>
      </w:r>
      <w:r w:rsidRPr="000710AB">
        <w:rPr>
          <w:rFonts w:ascii="Arial" w:hAnsi="Arial" w:cs="Arial"/>
          <w:sz w:val="24"/>
          <w:szCs w:val="24"/>
        </w:rPr>
        <w:t xml:space="preserve"> tem em </w:t>
      </w:r>
      <w:r w:rsidR="001E4EAF">
        <w:rPr>
          <w:rFonts w:ascii="Arial" w:hAnsi="Arial" w:cs="Arial"/>
          <w:sz w:val="24"/>
          <w:szCs w:val="24"/>
        </w:rPr>
        <w:t xml:space="preserve">realizar transmissões on-line, constituir arquivo digital, manter </w:t>
      </w:r>
      <w:r w:rsidR="00523E8C">
        <w:rPr>
          <w:rFonts w:ascii="Arial" w:hAnsi="Arial" w:cs="Arial"/>
          <w:sz w:val="24"/>
          <w:szCs w:val="24"/>
        </w:rPr>
        <w:t xml:space="preserve">e realizar conteúdos para </w:t>
      </w:r>
      <w:r w:rsidR="001E4EAF">
        <w:rPr>
          <w:rFonts w:ascii="Arial" w:hAnsi="Arial" w:cs="Arial"/>
          <w:sz w:val="24"/>
          <w:szCs w:val="24"/>
        </w:rPr>
        <w:t>as redes sociais</w:t>
      </w:r>
      <w:r w:rsidR="00523E8C">
        <w:rPr>
          <w:rFonts w:ascii="Arial" w:hAnsi="Arial" w:cs="Arial"/>
          <w:sz w:val="24"/>
          <w:szCs w:val="24"/>
        </w:rPr>
        <w:t xml:space="preserve"> de boa qualidade, com o intuito de divulgar o trabalho realizado pelo poder legislativo do município, e</w:t>
      </w:r>
      <w:r w:rsidR="001E4EAF">
        <w:rPr>
          <w:rFonts w:ascii="Arial" w:hAnsi="Arial" w:cs="Arial"/>
          <w:sz w:val="24"/>
          <w:szCs w:val="24"/>
        </w:rPr>
        <w:t xml:space="preserve"> </w:t>
      </w:r>
      <w:r w:rsidRPr="000710AB">
        <w:rPr>
          <w:rFonts w:ascii="Arial" w:hAnsi="Arial" w:cs="Arial"/>
          <w:sz w:val="24"/>
          <w:szCs w:val="24"/>
        </w:rPr>
        <w:t xml:space="preserve">manter </w:t>
      </w:r>
      <w:r w:rsidR="00523E8C">
        <w:rPr>
          <w:rFonts w:ascii="Arial" w:hAnsi="Arial" w:cs="Arial"/>
          <w:sz w:val="24"/>
          <w:szCs w:val="24"/>
        </w:rPr>
        <w:t>o público em geral informado e ciente das decisões e discussões desta Câmara Municipal.</w:t>
      </w:r>
      <w:r w:rsidR="00723F1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832"/>
        <w:gridCol w:w="6549"/>
      </w:tblGrid>
      <w:tr w:rsidR="00980B6B" w:rsidRPr="003B3897" w:rsidTr="00FF5D2D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8E7296" w:rsidRPr="003B3897" w:rsidTr="00F80081">
        <w:tc>
          <w:tcPr>
            <w:tcW w:w="710" w:type="dxa"/>
            <w:vAlign w:val="center"/>
          </w:tcPr>
          <w:p w:rsidR="008E7296" w:rsidRPr="0003285C" w:rsidRDefault="008E7296" w:rsidP="00F80081">
            <w:pPr>
              <w:pStyle w:val="TableParagraph"/>
              <w:tabs>
                <w:tab w:val="left" w:pos="567"/>
              </w:tabs>
              <w:spacing w:before="1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976" w:type="dxa"/>
            <w:vAlign w:val="center"/>
          </w:tcPr>
          <w:p w:rsidR="008E7296" w:rsidRPr="0003285C" w:rsidRDefault="00F80081" w:rsidP="00F80081">
            <w:pPr>
              <w:pStyle w:val="TableParagraph"/>
              <w:ind w:left="48" w:right="42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8E7296" w:rsidRPr="0003285C" w:rsidRDefault="008E7296" w:rsidP="00F80081">
            <w:pPr>
              <w:pStyle w:val="TableParagraph"/>
              <w:ind w:left="95" w:right="95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8E7296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BackDrop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Personalizado com Ilhós junto com estrutura.</w:t>
            </w:r>
          </w:p>
          <w:p w:rsidR="00F80081" w:rsidRPr="00F8008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80081" w:rsidRPr="00F8008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Altura: 2 metros</w:t>
            </w:r>
          </w:p>
          <w:p w:rsidR="00F80081" w:rsidRPr="00F8008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80081" w:rsidRPr="00F8008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Comprimento: 4 metros</w:t>
            </w:r>
          </w:p>
          <w:p w:rsidR="00F80081" w:rsidRPr="00262E60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80081" w:rsidRPr="00F8008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Material: Lona</w:t>
            </w:r>
          </w:p>
        </w:tc>
      </w:tr>
      <w:tr w:rsidR="008E7296" w:rsidRPr="003B3897" w:rsidTr="008E7296">
        <w:tc>
          <w:tcPr>
            <w:tcW w:w="710" w:type="dxa"/>
            <w:vAlign w:val="center"/>
          </w:tcPr>
          <w:p w:rsidR="008E7296" w:rsidRPr="0003285C" w:rsidRDefault="008E7296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976" w:type="dxa"/>
            <w:vAlign w:val="center"/>
          </w:tcPr>
          <w:p w:rsidR="008E7296" w:rsidRPr="0003285C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8E7296" w:rsidRPr="005E2C75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5E2C75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Softbox</w:t>
            </w:r>
            <w:proofErr w:type="spellEnd"/>
            <w:r w:rsidRPr="005E2C75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para Iluminação</w:t>
            </w:r>
          </w:p>
          <w:p w:rsidR="00F80081" w:rsidRPr="00E807CF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E807CF">
              <w:rPr>
                <w:rFonts w:eastAsia="Times New Roman"/>
                <w:color w:val="000000"/>
                <w:sz w:val="24"/>
                <w:szCs w:val="24"/>
                <w:u w:val="single"/>
                <w:lang w:val="pt-BR" w:eastAsia="pt-BR"/>
              </w:rPr>
              <w:t>Características:</w:t>
            </w:r>
          </w:p>
          <w:p w:rsidR="00F80081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Medidas do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Softbox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50cm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x 70cm x 40cm (largura x altura x profundidade) / Cabo de energia: 3 metros</w:t>
            </w:r>
          </w:p>
          <w:p w:rsidR="00F80081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Voltagem do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Softbox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: Bivolt</w:t>
            </w:r>
          </w:p>
          <w:p w:rsidR="00F80081" w:rsidRDefault="00F8008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Compatibilidade do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Softbox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: Tripés com engate</w:t>
            </w:r>
            <w:r w:rsidR="000E1F66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rápido 5/8”</w:t>
            </w:r>
            <w:proofErr w:type="gramEnd"/>
            <w:r w:rsidR="000E1F66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/ Lâmpadas LED ou fluorescente com potência máxima de até 150W</w:t>
            </w:r>
          </w:p>
          <w:p w:rsidR="000E1F66" w:rsidRDefault="000E1F66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Medidas Tripé: mínima: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68cm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/ máxima: 2m;</w:t>
            </w:r>
          </w:p>
          <w:p w:rsidR="000E1F66" w:rsidRPr="005E2C75" w:rsidRDefault="005E2C75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Compatibilidade do tripé: equipamentos e acessórios com rosca ¼”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ou engate rápido.</w:t>
            </w:r>
          </w:p>
        </w:tc>
      </w:tr>
      <w:tr w:rsidR="005E2C75" w:rsidRPr="003B3897" w:rsidTr="008E7296">
        <w:tc>
          <w:tcPr>
            <w:tcW w:w="710" w:type="dxa"/>
            <w:vAlign w:val="center"/>
          </w:tcPr>
          <w:p w:rsidR="005E2C75" w:rsidRDefault="005E2C75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976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5E2C75" w:rsidRPr="005E2C75" w:rsidRDefault="005E2C75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 w:rsidRPr="005E2C75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Microfone de Lapela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Comprimento do fio: 6 metros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Estilo: Microfone de lapela, microfone com fio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Comunicação: com fio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Aplicação: Microfone de conferência, </w:t>
            </w:r>
            <w:proofErr w:type="gramStart"/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fala,</w:t>
            </w:r>
            <w:proofErr w:type="gramEnd"/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canto, ensino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Função: cancelamento de ruído, microfone condensador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Cor: preto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Alcance de freqüência: 50 – 16.000 Hz</w:t>
            </w:r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Sensibilidade: -46 +- </w:t>
            </w:r>
            <w:proofErr w:type="gramStart"/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2dB</w:t>
            </w:r>
            <w:proofErr w:type="gramEnd"/>
          </w:p>
          <w:p w:rsidR="005E2C75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spellStart"/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Diretividade</w:t>
            </w:r>
            <w:proofErr w:type="spellEnd"/>
            <w:r w:rsidR="005E2C75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: Omnidirecional</w:t>
            </w:r>
          </w:p>
        </w:tc>
      </w:tr>
      <w:tr w:rsidR="005E2C75" w:rsidRPr="003B3897" w:rsidTr="008E7296">
        <w:tc>
          <w:tcPr>
            <w:tcW w:w="710" w:type="dxa"/>
            <w:vAlign w:val="center"/>
          </w:tcPr>
          <w:p w:rsidR="005E2C75" w:rsidRDefault="005E2C75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lastRenderedPageBreak/>
              <w:t>04</w:t>
            </w:r>
          </w:p>
        </w:tc>
        <w:tc>
          <w:tcPr>
            <w:tcW w:w="976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5E2C75" w:rsidRDefault="004569F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Gravador de Voz</w:t>
            </w:r>
          </w:p>
          <w:p w:rsid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8GB de Memória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Gravação de taxa de bits: 192 </w:t>
            </w:r>
            <w:proofErr w:type="spellStart"/>
            <w:r w:rsid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kbps</w:t>
            </w:r>
            <w:proofErr w:type="spellEnd"/>
          </w:p>
        </w:tc>
      </w:tr>
      <w:tr w:rsidR="004569F1" w:rsidRPr="003B3897" w:rsidTr="008E7296">
        <w:tc>
          <w:tcPr>
            <w:tcW w:w="710" w:type="dxa"/>
            <w:vAlign w:val="center"/>
          </w:tcPr>
          <w:p w:rsidR="004569F1" w:rsidRDefault="004569F1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976" w:type="dxa"/>
            <w:vAlign w:val="center"/>
          </w:tcPr>
          <w:p w:rsidR="004569F1" w:rsidRDefault="004569F1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4569F1" w:rsidRDefault="004569F1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4569F1" w:rsidRDefault="004569F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MicroSD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Ultra 128GB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Tipo de Memória Flash 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Micro SDXC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Capacidade de armazenamento da memória 128GB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Dispositivos compatíveis </w:t>
            </w:r>
            <w:proofErr w:type="spellStart"/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Smartphone</w:t>
            </w:r>
            <w:proofErr w:type="spellEnd"/>
          </w:p>
          <w:p w:rsid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Cor Branc</w:t>
            </w:r>
            <w:r w:rsid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</w:t>
            </w:r>
          </w:p>
        </w:tc>
      </w:tr>
      <w:tr w:rsidR="004569F1" w:rsidRPr="003B3897" w:rsidTr="008E7296">
        <w:tc>
          <w:tcPr>
            <w:tcW w:w="710" w:type="dxa"/>
            <w:vAlign w:val="center"/>
          </w:tcPr>
          <w:p w:rsidR="004569F1" w:rsidRDefault="004569F1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976" w:type="dxa"/>
            <w:vAlign w:val="center"/>
          </w:tcPr>
          <w:p w:rsidR="004569F1" w:rsidRDefault="004569F1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832" w:type="dxa"/>
            <w:vAlign w:val="center"/>
          </w:tcPr>
          <w:p w:rsidR="004569F1" w:rsidRDefault="004569F1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4569F1" w:rsidRDefault="004569F1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Pilha Recarregável AA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Modelo Recarregável</w:t>
            </w:r>
          </w:p>
          <w:p w:rsidR="004569F1" w:rsidRP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Tamanho da pilha AA</w:t>
            </w:r>
          </w:p>
          <w:p w:rsidR="004569F1" w:rsidRDefault="00E807CF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4569F1" w:rsidRPr="004569F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Forma Cilíndrica</w:t>
            </w:r>
          </w:p>
        </w:tc>
      </w:tr>
      <w:tr w:rsidR="004569F1" w:rsidRPr="003B3897" w:rsidTr="008E7296">
        <w:tc>
          <w:tcPr>
            <w:tcW w:w="710" w:type="dxa"/>
            <w:vAlign w:val="center"/>
          </w:tcPr>
          <w:p w:rsidR="004569F1" w:rsidRDefault="004569F1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07</w:t>
            </w:r>
          </w:p>
        </w:tc>
        <w:tc>
          <w:tcPr>
            <w:tcW w:w="976" w:type="dxa"/>
            <w:vAlign w:val="center"/>
          </w:tcPr>
          <w:p w:rsidR="004569F1" w:rsidRDefault="00AB20ED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4569F1" w:rsidRDefault="00AB20ED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4569F1" w:rsidRDefault="00AB20ED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Recarregador Pilhas AA, AAA e baterias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9V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Ni-MH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Ni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-Cd recarregáveis.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Possui a função Auto </w:t>
            </w:r>
            <w:proofErr w:type="spell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Stop</w:t>
            </w:r>
            <w:proofErr w:type="spell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(desliga automaticamente quando a carga está completa), para as pilhas AA, AAA, e também para a bateria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9V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)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Possui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4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canais de carga independentes, onde é possível carregar apenas 1 pilha ou 1bateria 9V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Contém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4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LEDS indicando o processo de carga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Proteção contra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sobre-carga</w:t>
            </w:r>
            <w:proofErr w:type="gramEnd"/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Bi-volt Automático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spell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Plug</w:t>
            </w:r>
            <w:proofErr w:type="spell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Articulado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u w:val="single"/>
                <w:lang w:val="pt-BR" w:eastAsia="pt-BR"/>
              </w:rPr>
              <w:t>Especificações: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Entrada: AC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127V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– 220V – 50/60 Hz, 5W Max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Saída: DC 2.4V – 400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mA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(AA/AAA)</w:t>
            </w:r>
          </w:p>
          <w:p w:rsidR="00AB20ED" w:rsidRPr="00F2051E" w:rsidRDefault="00AB20ED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AA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200mA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*2 AA 200 mA</w:t>
            </w:r>
            <w:r w:rsidR="00F2051E"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*4</w:t>
            </w:r>
          </w:p>
          <w:p w:rsidR="00F2051E" w:rsidRPr="00F2051E" w:rsidRDefault="00F2051E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AAA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200mA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*2 AAA 400mA*4</w:t>
            </w:r>
          </w:p>
          <w:p w:rsidR="00F2051E" w:rsidRDefault="00F2051E" w:rsidP="00AB20ED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9V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DC 55mA</w:t>
            </w:r>
          </w:p>
        </w:tc>
      </w:tr>
      <w:tr w:rsidR="00F2051E" w:rsidRPr="003B3897" w:rsidTr="008E7296">
        <w:tc>
          <w:tcPr>
            <w:tcW w:w="710" w:type="dxa"/>
            <w:vAlign w:val="center"/>
          </w:tcPr>
          <w:p w:rsidR="00F2051E" w:rsidRDefault="00F2051E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08</w:t>
            </w:r>
          </w:p>
        </w:tc>
        <w:tc>
          <w:tcPr>
            <w:tcW w:w="976" w:type="dxa"/>
            <w:vAlign w:val="center"/>
          </w:tcPr>
          <w:p w:rsidR="00F2051E" w:rsidRDefault="00F2051E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832" w:type="dxa"/>
            <w:vAlign w:val="center"/>
          </w:tcPr>
          <w:p w:rsidR="00F2051E" w:rsidRDefault="00F2051E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F2051E" w:rsidRDefault="00F2051E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Canopola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Personalizada com a Logo da Câmara TV + Espuma</w:t>
            </w:r>
          </w:p>
          <w:p w:rsidR="00F2051E" w:rsidRPr="00F2051E" w:rsidRDefault="00F2051E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Material: Acrílico</w:t>
            </w:r>
          </w:p>
          <w:p w:rsidR="00F2051E" w:rsidRPr="00F2051E" w:rsidRDefault="00F2051E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Formato: Quadrada</w:t>
            </w:r>
          </w:p>
          <w:p w:rsidR="00F2051E" w:rsidRPr="00F2051E" w:rsidRDefault="00F2051E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Cor: Branca</w:t>
            </w:r>
          </w:p>
          <w:p w:rsidR="00F2051E" w:rsidRPr="00F2051E" w:rsidRDefault="00F2051E" w:rsidP="00F2051E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Diâmetro Furo: de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35mm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até 44mm (próprio para </w:t>
            </w:r>
            <w:proofErr w:type="spell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mic</w:t>
            </w:r>
            <w:proofErr w:type="spell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com fio)</w:t>
            </w:r>
          </w:p>
          <w:p w:rsidR="00F2051E" w:rsidRDefault="00F2051E" w:rsidP="00F2051E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Medidas de cada face do quadrado: largura </w:t>
            </w:r>
            <w:proofErr w:type="gramStart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6cm</w:t>
            </w:r>
            <w:proofErr w:type="gramEnd"/>
            <w:r w:rsidRPr="00F2051E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aproximadamente x altura 5cm aproximadamente</w:t>
            </w:r>
          </w:p>
        </w:tc>
      </w:tr>
      <w:tr w:rsidR="00F00D12" w:rsidRPr="003B3897" w:rsidTr="008E7296">
        <w:tc>
          <w:tcPr>
            <w:tcW w:w="710" w:type="dxa"/>
            <w:vAlign w:val="center"/>
          </w:tcPr>
          <w:p w:rsidR="00F00D12" w:rsidRDefault="00F00D12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09</w:t>
            </w:r>
          </w:p>
        </w:tc>
        <w:tc>
          <w:tcPr>
            <w:tcW w:w="976" w:type="dxa"/>
            <w:vAlign w:val="center"/>
          </w:tcPr>
          <w:p w:rsidR="00F00D12" w:rsidRDefault="00F00D12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F00D12" w:rsidRDefault="00F00D12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F00D12" w:rsidRDefault="00F00D12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Microfone com fio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Acessórios: Cabo Coaxial 5m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Cabo: 5m (Coaxial)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Chave ON/</w:t>
            </w:r>
            <w:proofErr w:type="gram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OFF</w:t>
            </w:r>
            <w:proofErr w:type="gram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: Sim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Conector: P10 (6,3mm) / XLR 3F (</w:t>
            </w:r>
            <w:proofErr w:type="gram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3</w:t>
            </w:r>
            <w:proofErr w:type="gram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Pinos)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Cor: CHUMBO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Dimensões: 11.000 x 7.000 x 23.000 cm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proofErr w:type="spell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Directividade</w:t>
            </w:r>
            <w:proofErr w:type="spell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proofErr w:type="spell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Cardióide</w:t>
            </w:r>
            <w:proofErr w:type="spell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(Unidirecional)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Impedância: 600 Ohms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Peso: 250gr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Resposta Frequência: </w:t>
            </w:r>
            <w:proofErr w:type="gram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50Hz</w:t>
            </w:r>
            <w:proofErr w:type="gram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~ 15KHz</w:t>
            </w:r>
          </w:p>
          <w:p w:rsidR="00F00D12" w:rsidRP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Sensibilidade: 2,1</w:t>
            </w:r>
            <w:proofErr w:type="spellStart"/>
            <w:proofErr w:type="gram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mV</w:t>
            </w:r>
            <w:proofErr w:type="spellEnd"/>
            <w:proofErr w:type="gram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/</w:t>
            </w:r>
            <w:proofErr w:type="spellStart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Pa</w:t>
            </w:r>
            <w:proofErr w:type="spellEnd"/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(-54dBV)</w:t>
            </w:r>
          </w:p>
          <w:p w:rsidR="00F00D12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F00D12" w:rsidRPr="00F00D12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Tipo: Dinâmico</w:t>
            </w:r>
          </w:p>
        </w:tc>
      </w:tr>
      <w:tr w:rsidR="00715FF7" w:rsidRPr="003B3897" w:rsidTr="008E7296">
        <w:tc>
          <w:tcPr>
            <w:tcW w:w="710" w:type="dxa"/>
            <w:vAlign w:val="center"/>
          </w:tcPr>
          <w:p w:rsidR="00715FF7" w:rsidRDefault="00715FF7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lastRenderedPageBreak/>
              <w:t>10</w:t>
            </w:r>
          </w:p>
        </w:tc>
        <w:tc>
          <w:tcPr>
            <w:tcW w:w="976" w:type="dxa"/>
            <w:vAlign w:val="center"/>
          </w:tcPr>
          <w:p w:rsidR="00715FF7" w:rsidRDefault="00715FF7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832" w:type="dxa"/>
            <w:vAlign w:val="center"/>
          </w:tcPr>
          <w:p w:rsidR="00715FF7" w:rsidRDefault="00715FF7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Picotadora de Papel/CD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Capacidade de folhas: 25 unidades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Tipo de corte: Micro-corte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Capacidade do depósito: 40 litros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Fonte do produto: </w:t>
            </w:r>
            <w:proofErr w:type="gramStart"/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110V</w:t>
            </w:r>
            <w:proofErr w:type="gramEnd"/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É automático: Sim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Inclui depósito de resíduos: Sim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Velocidade Máxima: 2,5MM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Tipo de Fragmentadora de papel: Industrial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Material: Metal</w:t>
            </w:r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Voltagem: </w:t>
            </w:r>
            <w:proofErr w:type="gramStart"/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110V</w:t>
            </w:r>
            <w:proofErr w:type="gramEnd"/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Comprimento da ranhura de alimentação: </w:t>
            </w:r>
            <w:proofErr w:type="gramStart"/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230MM</w:t>
            </w:r>
            <w:proofErr w:type="gramEnd"/>
          </w:p>
          <w:p w:rsidR="00715FF7" w:rsidRP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Inclui ranhura para triturar plástico: Sim</w:t>
            </w:r>
          </w:p>
          <w:p w:rsid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715FF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Voltagem: 127 v</w:t>
            </w:r>
          </w:p>
        </w:tc>
      </w:tr>
      <w:tr w:rsidR="00715FF7" w:rsidRPr="003B3897" w:rsidTr="008E7296">
        <w:tc>
          <w:tcPr>
            <w:tcW w:w="710" w:type="dxa"/>
            <w:vAlign w:val="center"/>
          </w:tcPr>
          <w:p w:rsidR="00715FF7" w:rsidRDefault="00715FF7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976" w:type="dxa"/>
            <w:vAlign w:val="center"/>
          </w:tcPr>
          <w:p w:rsidR="00715FF7" w:rsidRDefault="00715FF7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832" w:type="dxa"/>
            <w:vAlign w:val="center"/>
          </w:tcPr>
          <w:p w:rsidR="00715FF7" w:rsidRDefault="00715FF7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SCANNER</w:t>
            </w:r>
          </w:p>
          <w:p w:rsid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Digitalização com velocidades mais altas de 40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ppm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/ 80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ipm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(documentos A4, em cores, 300 dpi)</w:t>
            </w:r>
          </w:p>
          <w:p w:rsidR="00715FF7" w:rsidRDefault="00715FF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Tela sensível ao toque</w:t>
            </w:r>
            <w:r w:rsidR="00654744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de 4,3 polegadas para promover o encontro entre o físico e o digital</w:t>
            </w:r>
          </w:p>
          <w:p w:rsidR="00654744" w:rsidRDefault="00654744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Dispositivo com conectividade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Wi-Fi</w:t>
            </w:r>
            <w:proofErr w:type="spellEnd"/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(2,4 GHz)</w:t>
            </w:r>
          </w:p>
          <w:p w:rsidR="00654744" w:rsidRDefault="00654744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Digitaliza a velocidades até 40 </w:t>
            </w:r>
            <w:proofErr w:type="spellStart"/>
            <w:proofErr w:type="gramStart"/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ppm</w:t>
            </w:r>
            <w:proofErr w:type="spellEnd"/>
            <w:proofErr w:type="gramEnd"/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/ 80 </w:t>
            </w:r>
            <w:proofErr w:type="spellStart"/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ipm</w:t>
            </w:r>
            <w:proofErr w:type="spellEnd"/>
            <w:r w:rsidR="000B117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(documentos A4, em cores, 300 dpi)</w:t>
            </w:r>
          </w:p>
          <w:p w:rsidR="000B1177" w:rsidRDefault="000B117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Alimentador automático de documentos (ADF) para 50 folhas</w:t>
            </w:r>
          </w:p>
          <w:p w:rsidR="000B1177" w:rsidRDefault="000B117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="00B76A38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ensor ultrassônico e rolete de freio de alta qualidade para alimentação estável</w:t>
            </w:r>
          </w:p>
          <w:p w:rsidR="000B1177" w:rsidRDefault="000B117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Guia de recibos possibilita digitalização estável para papéis de tamanhos diferentes</w:t>
            </w:r>
          </w:p>
          <w:p w:rsidR="000B1177" w:rsidRDefault="000B1177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Redução </w:t>
            </w:r>
            <w:r w:rsidR="00B76A38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de riscos, produzindo imagens limpas e nítidas</w:t>
            </w:r>
          </w:p>
          <w:p w:rsidR="00B76A38" w:rsidRPr="00715FF7" w:rsidRDefault="00B76A3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Software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SacnSnap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HomeSoftware</w:t>
            </w:r>
            <w:proofErr w:type="spellEnd"/>
          </w:p>
        </w:tc>
      </w:tr>
      <w:tr w:rsidR="00547388" w:rsidRPr="003B3897" w:rsidTr="008E7296">
        <w:tc>
          <w:tcPr>
            <w:tcW w:w="710" w:type="dxa"/>
            <w:vAlign w:val="center"/>
          </w:tcPr>
          <w:p w:rsidR="00547388" w:rsidRDefault="00547388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976" w:type="dxa"/>
            <w:vAlign w:val="center"/>
          </w:tcPr>
          <w:p w:rsidR="00547388" w:rsidRDefault="00547388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832" w:type="dxa"/>
            <w:vAlign w:val="center"/>
          </w:tcPr>
          <w:p w:rsidR="00547388" w:rsidRDefault="00547388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547388" w:rsidRDefault="0054738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REFLETOR 400 W</w:t>
            </w:r>
          </w:p>
          <w:p w:rsidR="00547388" w:rsidRDefault="0054738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- </w:t>
            </w:r>
            <w:r w:rsidRPr="00547388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Bivolt PT/RGB 3750 LM MAXLED</w:t>
            </w:r>
          </w:p>
        </w:tc>
      </w:tr>
      <w:tr w:rsidR="005F5987" w:rsidRPr="00980B6B" w:rsidTr="00FF5D2D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87" w:rsidRDefault="005F5987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bookmarkEnd w:id="1"/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</w:t>
      </w:r>
      <w:r w:rsidR="00F45455">
        <w:rPr>
          <w:rFonts w:ascii="Arial" w:hAnsi="Arial" w:cs="Arial"/>
          <w:sz w:val="24"/>
          <w:szCs w:val="24"/>
        </w:rPr>
        <w:t>larações de capacidade técnica do</w:t>
      </w:r>
      <w:r w:rsidR="008E7296">
        <w:rPr>
          <w:rFonts w:ascii="Arial" w:hAnsi="Arial" w:cs="Arial"/>
          <w:sz w:val="24"/>
          <w:szCs w:val="24"/>
        </w:rPr>
        <w:t>s</w:t>
      </w:r>
      <w:r w:rsidR="00F45455">
        <w:rPr>
          <w:rFonts w:ascii="Arial" w:hAnsi="Arial" w:cs="Arial"/>
          <w:sz w:val="24"/>
          <w:szCs w:val="24"/>
        </w:rPr>
        <w:t xml:space="preserve"> </w:t>
      </w:r>
      <w:r w:rsidR="004F761E">
        <w:rPr>
          <w:rFonts w:ascii="Arial" w:hAnsi="Arial" w:cs="Arial"/>
          <w:sz w:val="24"/>
          <w:szCs w:val="24"/>
        </w:rPr>
        <w:t>equipamentos</w:t>
      </w:r>
      <w:r w:rsidR="00F45455">
        <w:rPr>
          <w:rFonts w:ascii="Arial" w:hAnsi="Arial" w:cs="Arial"/>
          <w:sz w:val="24"/>
          <w:szCs w:val="24"/>
        </w:rPr>
        <w:t xml:space="preserve">, </w:t>
      </w:r>
      <w:r w:rsidRPr="000710AB">
        <w:rPr>
          <w:rFonts w:ascii="Arial" w:hAnsi="Arial" w:cs="Arial"/>
          <w:sz w:val="24"/>
          <w:szCs w:val="24"/>
        </w:rPr>
        <w:t xml:space="preserve">em nome do licitante que comprove aptidão para desempenho de atividade pertinente e compatível </w:t>
      </w:r>
      <w:r w:rsidR="00F45455">
        <w:rPr>
          <w:rFonts w:ascii="Arial" w:hAnsi="Arial" w:cs="Arial"/>
          <w:sz w:val="24"/>
          <w:szCs w:val="24"/>
        </w:rPr>
        <w:t>nas</w:t>
      </w:r>
      <w:r w:rsidRPr="000710AB">
        <w:rPr>
          <w:rFonts w:ascii="Arial" w:hAnsi="Arial" w:cs="Arial"/>
          <w:sz w:val="24"/>
          <w:szCs w:val="24"/>
        </w:rPr>
        <w:t xml:space="preserve"> características</w:t>
      </w:r>
      <w:r w:rsidR="00F45455">
        <w:rPr>
          <w:rFonts w:ascii="Arial" w:hAnsi="Arial" w:cs="Arial"/>
          <w:sz w:val="24"/>
          <w:szCs w:val="24"/>
        </w:rPr>
        <w:t xml:space="preserve"> descritas</w:t>
      </w:r>
      <w:r w:rsidRPr="000710AB">
        <w:rPr>
          <w:rFonts w:ascii="Arial" w:hAnsi="Arial" w:cs="Arial"/>
          <w:sz w:val="24"/>
          <w:szCs w:val="24"/>
        </w:rPr>
        <w:t xml:space="preserve">, </w:t>
      </w:r>
      <w:r w:rsidR="00F45455">
        <w:rPr>
          <w:rFonts w:ascii="Arial" w:hAnsi="Arial" w:cs="Arial"/>
          <w:sz w:val="24"/>
          <w:szCs w:val="24"/>
        </w:rPr>
        <w:t>d</w:t>
      </w:r>
      <w:r w:rsidRPr="000710AB">
        <w:rPr>
          <w:rFonts w:ascii="Arial" w:hAnsi="Arial" w:cs="Arial"/>
          <w:sz w:val="24"/>
          <w:szCs w:val="24"/>
        </w:rPr>
        <w:t xml:space="preserve">o objeto de que trata </w:t>
      </w:r>
      <w:r w:rsidRPr="000710AB">
        <w:rPr>
          <w:rFonts w:ascii="Arial" w:hAnsi="Arial" w:cs="Arial"/>
          <w:sz w:val="24"/>
          <w:szCs w:val="24"/>
        </w:rPr>
        <w:lastRenderedPageBreak/>
        <w:t>o processo licitatório; sendo que os atestados de capacidade técnico-operacional deverão referir-se a</w:t>
      </w:r>
      <w:r w:rsidR="00F45455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>s</w:t>
      </w:r>
      <w:r w:rsidRPr="000710AB">
        <w:rPr>
          <w:rFonts w:ascii="Arial" w:hAnsi="Arial" w:cs="Arial"/>
          <w:sz w:val="24"/>
          <w:szCs w:val="24"/>
        </w:rPr>
        <w:t xml:space="preserve"> </w:t>
      </w:r>
      <w:r w:rsidR="004F761E">
        <w:rPr>
          <w:rFonts w:ascii="Arial" w:hAnsi="Arial" w:cs="Arial"/>
          <w:sz w:val="24"/>
          <w:szCs w:val="24"/>
        </w:rPr>
        <w:t>equipamentos</w:t>
      </w:r>
      <w:r w:rsidR="0013571A">
        <w:rPr>
          <w:rFonts w:ascii="Arial" w:hAnsi="Arial" w:cs="Arial"/>
          <w:sz w:val="24"/>
          <w:szCs w:val="24"/>
        </w:rPr>
        <w:t xml:space="preserve"> de áudio visual, contantes neste termo de referência</w:t>
      </w:r>
      <w:r w:rsidR="00F45455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2E7608" w:rsidRPr="006F3A21" w:rsidRDefault="006F3A21" w:rsidP="006F3A21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 w:rsidRPr="002E7608">
        <w:rPr>
          <w:rFonts w:ascii="Arial" w:eastAsia="Microsoft Sans Serif" w:hAnsi="Arial" w:cs="Arial"/>
          <w:bCs/>
          <w:lang w:val="pt-PT"/>
        </w:rPr>
        <w:t xml:space="preserve">A </w:t>
      </w:r>
      <w:r w:rsidR="008E7296">
        <w:rPr>
          <w:rFonts w:ascii="Arial" w:eastAsia="Microsoft Sans Serif" w:hAnsi="Arial" w:cs="Arial"/>
          <w:bCs/>
          <w:lang w:val="pt-PT"/>
        </w:rPr>
        <w:t xml:space="preserve">entrega dos </w:t>
      </w:r>
      <w:r w:rsidR="0013571A">
        <w:rPr>
          <w:rFonts w:ascii="Arial" w:eastAsia="Microsoft Sans Serif" w:hAnsi="Arial" w:cs="Arial"/>
          <w:bCs/>
          <w:lang w:val="pt-PT"/>
        </w:rPr>
        <w:t>equipamentos de áudio visual</w:t>
      </w:r>
      <w:r w:rsidR="008E7296">
        <w:rPr>
          <w:rFonts w:ascii="Arial" w:eastAsia="Microsoft Sans Serif" w:hAnsi="Arial" w:cs="Arial"/>
          <w:bCs/>
          <w:lang w:val="pt-PT"/>
        </w:rPr>
        <w:t xml:space="preserve"> </w:t>
      </w:r>
      <w:r w:rsidRPr="002E7608">
        <w:rPr>
          <w:rFonts w:ascii="Arial" w:eastAsia="Microsoft Sans Serif" w:hAnsi="Arial" w:cs="Arial"/>
          <w:bCs/>
          <w:lang w:val="pt-PT"/>
        </w:rPr>
        <w:t>dever</w:t>
      </w:r>
      <w:r w:rsidR="0013571A">
        <w:rPr>
          <w:rFonts w:ascii="Arial" w:eastAsia="Microsoft Sans Serif" w:hAnsi="Arial" w:cs="Arial"/>
          <w:bCs/>
          <w:lang w:val="pt-PT"/>
        </w:rPr>
        <w:t>á</w:t>
      </w:r>
      <w:r w:rsidRPr="002E7608">
        <w:rPr>
          <w:rFonts w:ascii="Arial" w:eastAsia="Microsoft Sans Serif" w:hAnsi="Arial" w:cs="Arial"/>
          <w:bCs/>
          <w:lang w:val="pt-PT"/>
        </w:rPr>
        <w:t xml:space="preserve"> ser realizada</w:t>
      </w:r>
      <w:r>
        <w:rPr>
          <w:rFonts w:ascii="Arial" w:eastAsia="Microsoft Sans Serif" w:hAnsi="Arial" w:cs="Arial"/>
          <w:bCs/>
          <w:lang w:val="pt-PT"/>
        </w:rPr>
        <w:t>,</w:t>
      </w:r>
      <w:r w:rsidRPr="002E7608">
        <w:rPr>
          <w:rFonts w:ascii="Arial" w:eastAsia="Microsoft Sans Serif" w:hAnsi="Arial" w:cs="Arial"/>
          <w:bCs/>
          <w:lang w:val="pt-PT"/>
        </w:rPr>
        <w:t xml:space="preserve"> após emissão da </w:t>
      </w:r>
      <w:r w:rsidR="0013571A">
        <w:rPr>
          <w:rFonts w:ascii="Arial" w:eastAsia="Microsoft Sans Serif" w:hAnsi="Arial" w:cs="Arial"/>
          <w:bCs/>
          <w:lang w:val="pt-PT"/>
        </w:rPr>
        <w:t>Autorização de Fornecimento</w:t>
      </w:r>
      <w:r>
        <w:rPr>
          <w:rFonts w:ascii="Arial" w:eastAsia="Microsoft Sans Serif" w:hAnsi="Arial" w:cs="Arial"/>
          <w:bCs/>
          <w:lang w:val="pt-PT"/>
        </w:rPr>
        <w:t>,</w:t>
      </w:r>
      <w:r w:rsidRPr="002E7608">
        <w:rPr>
          <w:rFonts w:ascii="Arial" w:eastAsia="Microsoft Sans Serif" w:hAnsi="Arial" w:cs="Arial"/>
          <w:bCs/>
          <w:lang w:val="pt-PT"/>
        </w:rPr>
        <w:t xml:space="preserve"> em até </w:t>
      </w:r>
      <w:r w:rsidRPr="006F3A21">
        <w:rPr>
          <w:rFonts w:ascii="Arial" w:eastAsia="Microsoft Sans Serif" w:hAnsi="Arial" w:cs="Arial"/>
          <w:b/>
          <w:bCs/>
          <w:lang w:val="pt-PT"/>
        </w:rPr>
        <w:t>3</w:t>
      </w:r>
      <w:r>
        <w:rPr>
          <w:rFonts w:ascii="Arial" w:eastAsia="Microsoft Sans Serif" w:hAnsi="Arial" w:cs="Arial"/>
          <w:b/>
          <w:lang w:val="pt-PT"/>
        </w:rPr>
        <w:t>0</w:t>
      </w:r>
      <w:r w:rsidRPr="002E7608">
        <w:rPr>
          <w:rFonts w:ascii="Arial" w:eastAsia="Microsoft Sans Serif" w:hAnsi="Arial" w:cs="Arial"/>
          <w:b/>
          <w:lang w:val="pt-PT"/>
        </w:rPr>
        <w:t xml:space="preserve"> (</w:t>
      </w:r>
      <w:r>
        <w:rPr>
          <w:rFonts w:ascii="Arial" w:eastAsia="Microsoft Sans Serif" w:hAnsi="Arial" w:cs="Arial"/>
          <w:b/>
          <w:lang w:val="pt-PT"/>
        </w:rPr>
        <w:t>trinta</w:t>
      </w:r>
      <w:r w:rsidRPr="002E7608">
        <w:rPr>
          <w:rFonts w:ascii="Arial" w:eastAsia="Microsoft Sans Serif" w:hAnsi="Arial" w:cs="Arial"/>
          <w:b/>
          <w:lang w:val="pt-PT"/>
        </w:rPr>
        <w:t>) dias</w:t>
      </w:r>
      <w:r w:rsidRPr="002E7608">
        <w:rPr>
          <w:rFonts w:ascii="Arial" w:eastAsia="Microsoft Sans Serif" w:hAnsi="Arial" w:cs="Arial"/>
          <w:bCs/>
          <w:lang w:val="pt-PT"/>
        </w:rPr>
        <w:t>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FORMA DE CONTRATAÇÃO:</w:t>
            </w:r>
          </w:p>
        </w:tc>
      </w:tr>
    </w:tbl>
    <w:p w:rsidR="006F3A21" w:rsidRPr="00B506E7" w:rsidRDefault="00EF180B" w:rsidP="00EF180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Todas as despesas relacionadas ao objeto deste termo, assim como todos os equipamentos necessários a entrega destes se darão por conta do fornecedor.</w:t>
      </w:r>
    </w:p>
    <w:p w:rsidR="00DE5F5B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método de embalagem deverá ser adequado à proteção efetiva de todo o equipamento, contra choques e </w:t>
      </w:r>
      <w:r w:rsidR="00EE4358">
        <w:rPr>
          <w:rFonts w:ascii="Arial" w:hAnsi="Arial" w:cs="Arial"/>
          <w:color w:val="000000"/>
        </w:rPr>
        <w:t>intempéries</w:t>
      </w:r>
      <w:r>
        <w:rPr>
          <w:rFonts w:ascii="Arial" w:hAnsi="Arial" w:cs="Arial"/>
          <w:color w:val="000000"/>
        </w:rPr>
        <w:t xml:space="preserve"> durante o transporte.</w:t>
      </w:r>
    </w:p>
    <w:p w:rsidR="00B506E7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Não obedecido o prazo de 30 (dias) para a entrega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3571A">
        <w:rPr>
          <w:rFonts w:ascii="Arial" w:hAnsi="Arial" w:cs="Arial"/>
        </w:rPr>
        <w:t>equipamentos de áudio visual</w:t>
      </w:r>
      <w:r>
        <w:rPr>
          <w:rFonts w:ascii="Arial" w:hAnsi="Arial" w:cs="Arial"/>
        </w:rPr>
        <w:t>, estará facultado à Administração, de acordo com a necessidade e conveniência, prorrogar o prazo de entrega da Licitante vencedora por mais 10 (dez) dias, convocar os Licitantes Remanescentes, na ordem de classificação, para que ocorra a adjudicação do objeto, desde que em igual prazo e condições apresentadas pela Licitante vencedora ou poderá ocorrer à revogação do respectivo Certame.</w:t>
      </w:r>
    </w:p>
    <w:p w:rsidR="00152F69" w:rsidRPr="00152F69" w:rsidRDefault="00B506E7" w:rsidP="00152F69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de entrega </w:t>
      </w:r>
      <w:r w:rsidR="009D6F34">
        <w:rPr>
          <w:rFonts w:ascii="Arial" w:hAnsi="Arial" w:cs="Arial"/>
        </w:rPr>
        <w:t xml:space="preserve">dos </w:t>
      </w:r>
      <w:r w:rsidR="0013571A">
        <w:rPr>
          <w:rFonts w:ascii="Arial" w:hAnsi="Arial" w:cs="Arial"/>
        </w:rPr>
        <w:t>equipamentos de áudio visual</w:t>
      </w:r>
      <w:r>
        <w:rPr>
          <w:rFonts w:ascii="Arial" w:hAnsi="Arial" w:cs="Arial"/>
        </w:rPr>
        <w:t>: Câmara Municipal de Quatis, situada na Praça Dr</w:t>
      </w:r>
      <w:r w:rsidR="00152F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Teixeira Brandão</w:t>
      </w:r>
      <w:r w:rsidR="00152F69">
        <w:rPr>
          <w:rFonts w:ascii="Arial" w:hAnsi="Arial" w:cs="Arial"/>
        </w:rPr>
        <w:t>, nº 32 – Centro – Quatis/RJ – CEP: 27.410-190.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F24135" w:rsidRDefault="00F24135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</w:t>
      </w:r>
      <w:r w:rsidR="000D5E2F">
        <w:rPr>
          <w:rFonts w:ascii="Arial" w:hAnsi="Arial" w:cs="Arial"/>
        </w:rPr>
        <w:t>a entrega do</w:t>
      </w:r>
      <w:r w:rsidR="008E7296">
        <w:rPr>
          <w:rFonts w:ascii="Arial" w:hAnsi="Arial" w:cs="Arial"/>
        </w:rPr>
        <w:t>s</w:t>
      </w:r>
      <w:r w:rsidR="000D5E2F">
        <w:rPr>
          <w:rFonts w:ascii="Arial" w:hAnsi="Arial" w:cs="Arial"/>
        </w:rPr>
        <w:t xml:space="preserve"> </w:t>
      </w:r>
      <w:r w:rsidR="0013571A">
        <w:rPr>
          <w:rFonts w:ascii="Arial" w:hAnsi="Arial" w:cs="Arial"/>
        </w:rPr>
        <w:t>equipamentos de áudio visual</w:t>
      </w:r>
      <w:r w:rsidRPr="005928DB">
        <w:rPr>
          <w:rFonts w:ascii="Arial" w:hAnsi="Arial" w:cs="Arial"/>
        </w:rPr>
        <w:t xml:space="preserve">, a Contratada deve dispor de uma estrutura mínima </w:t>
      </w:r>
      <w:r w:rsidR="0011673B">
        <w:rPr>
          <w:rFonts w:ascii="Arial" w:hAnsi="Arial" w:cs="Arial"/>
        </w:rPr>
        <w:t>de</w:t>
      </w:r>
      <w:r w:rsidRPr="005928DB">
        <w:rPr>
          <w:rFonts w:ascii="Arial" w:hAnsi="Arial" w:cs="Arial"/>
        </w:rPr>
        <w:t xml:space="preserve"> equipamentos apropriados</w:t>
      </w:r>
      <w:r w:rsidR="0011673B">
        <w:rPr>
          <w:rFonts w:ascii="Arial" w:hAnsi="Arial" w:cs="Arial"/>
        </w:rPr>
        <w:t xml:space="preserve">, </w:t>
      </w:r>
      <w:r w:rsidRPr="005928DB">
        <w:rPr>
          <w:rFonts w:ascii="Arial" w:hAnsi="Arial" w:cs="Arial"/>
        </w:rPr>
        <w:t>mão de obra especializada</w:t>
      </w:r>
      <w:r w:rsidR="000D5E2F">
        <w:rPr>
          <w:rFonts w:ascii="Arial" w:hAnsi="Arial" w:cs="Arial"/>
        </w:rPr>
        <w:t xml:space="preserve"> e segurança no ato da entrega</w:t>
      </w:r>
      <w:r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0D5C15" w:rsidRDefault="007F639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 será realizado após a entrega do</w:t>
      </w:r>
      <w:r w:rsidR="008E7296">
        <w:rPr>
          <w:rFonts w:ascii="Arial" w:hAnsi="Arial" w:cs="Arial"/>
        </w:rPr>
        <w:t>s</w:t>
      </w:r>
      <w:r w:rsidR="0013571A">
        <w:rPr>
          <w:rFonts w:ascii="Arial" w:hAnsi="Arial" w:cs="Arial"/>
        </w:rPr>
        <w:t xml:space="preserve"> equipamentos de áudio visual </w:t>
      </w:r>
      <w:r w:rsidR="002C1F89" w:rsidRPr="002F3915">
        <w:rPr>
          <w:rFonts w:ascii="Arial" w:hAnsi="Arial" w:cs="Arial"/>
        </w:rPr>
        <w:t>à CONTRATADA</w:t>
      </w:r>
      <w:r>
        <w:rPr>
          <w:rFonts w:ascii="Arial" w:hAnsi="Arial" w:cs="Arial"/>
        </w:rPr>
        <w:t>, conforme</w:t>
      </w:r>
      <w:r w:rsidR="002C1F89" w:rsidRPr="002F3915">
        <w:rPr>
          <w:rFonts w:ascii="Arial" w:hAnsi="Arial" w:cs="Arial"/>
        </w:rPr>
        <w:t xml:space="preserve"> o valor constante em sua proposta </w:t>
      </w:r>
      <w:r w:rsidR="002C1F89" w:rsidRPr="002F3915">
        <w:rPr>
          <w:rFonts w:ascii="Arial" w:hAnsi="Arial" w:cs="Arial"/>
        </w:rPr>
        <w:lastRenderedPageBreak/>
        <w:t>comercial, sem qualquer ônus ou acréscimo</w:t>
      </w:r>
      <w:r>
        <w:rPr>
          <w:rFonts w:ascii="Arial" w:hAnsi="Arial" w:cs="Arial"/>
        </w:rPr>
        <w:t>, após a devida aprovação pela administração competente</w:t>
      </w:r>
      <w:r w:rsidR="002C1F89" w:rsidRPr="002F3915">
        <w:rPr>
          <w:rFonts w:ascii="Arial" w:hAnsi="Arial" w:cs="Arial"/>
        </w:rPr>
        <w:t>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FISCALIZAÇÃO:</w:t>
            </w:r>
          </w:p>
        </w:tc>
      </w:tr>
    </w:tbl>
    <w:p w:rsidR="005E1B7D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p w:rsidR="000B75AB" w:rsidRDefault="000B75A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No recebimento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3571A">
        <w:rPr>
          <w:rFonts w:ascii="Arial" w:hAnsi="Arial" w:cs="Arial"/>
        </w:rPr>
        <w:t>equipamentos de áudio visual</w:t>
      </w:r>
      <w:r>
        <w:rPr>
          <w:rFonts w:ascii="Arial" w:hAnsi="Arial" w:cs="Arial"/>
        </w:rPr>
        <w:t>, serão feitos testes operacionais em todos os equipamentos que constam nele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e verificadas as </w:t>
      </w:r>
      <w:r>
        <w:rPr>
          <w:rFonts w:ascii="Arial" w:hAnsi="Arial" w:cs="Arial"/>
        </w:rPr>
        <w:lastRenderedPageBreak/>
        <w:t xml:space="preserve">características de compra dos mesmos, pelo Departamento de Patrimônio e Almoxarifado, representado pelo </w:t>
      </w:r>
      <w:r w:rsidR="0013571A">
        <w:rPr>
          <w:rFonts w:ascii="Arial" w:hAnsi="Arial" w:cs="Arial"/>
        </w:rPr>
        <w:t xml:space="preserve">assessor de informática </w:t>
      </w:r>
      <w:r>
        <w:rPr>
          <w:rFonts w:ascii="Arial" w:hAnsi="Arial" w:cs="Arial"/>
        </w:rPr>
        <w:t>desta Casa de Leis.</w:t>
      </w:r>
    </w:p>
    <w:p w:rsidR="0016639B" w:rsidRDefault="000B75A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Caso 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3571A">
        <w:rPr>
          <w:rFonts w:ascii="Arial" w:hAnsi="Arial" w:cs="Arial"/>
        </w:rPr>
        <w:t>equipamentos de áudio visual</w:t>
      </w:r>
      <w:r>
        <w:rPr>
          <w:rFonts w:ascii="Arial" w:hAnsi="Arial" w:cs="Arial"/>
        </w:rPr>
        <w:t xml:space="preserve"> seja</w:t>
      </w:r>
      <w:r w:rsidR="008E729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rejeitado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nos testes de operacionalidade, este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não ser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aceito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dever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ser reparado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pela CONTRATADA ou substituído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em, no máximo, 10 (dez) dias corridos, a partir </w:t>
      </w:r>
      <w:r w:rsidR="0016639B">
        <w:rPr>
          <w:rFonts w:ascii="Arial" w:hAnsi="Arial" w:cs="Arial"/>
        </w:rPr>
        <w:t xml:space="preserve">da data </w:t>
      </w:r>
      <w:r>
        <w:rPr>
          <w:rFonts w:ascii="Arial" w:hAnsi="Arial" w:cs="Arial"/>
        </w:rPr>
        <w:t>do comunicado</w:t>
      </w:r>
      <w:r w:rsidR="0016639B">
        <w:rPr>
          <w:rFonts w:ascii="Arial" w:hAnsi="Arial" w:cs="Arial"/>
        </w:rPr>
        <w:t xml:space="preserve"> formal de rejeição.</w:t>
      </w:r>
    </w:p>
    <w:p w:rsidR="000B75AB" w:rsidRDefault="0016639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certificará a Nota Fiscal correspondente, somente após a verificação do perfeito funcionamento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3571A">
        <w:rPr>
          <w:rFonts w:ascii="Arial" w:hAnsi="Arial" w:cs="Arial"/>
        </w:rPr>
        <w:t>equipamentos de áudio visual</w:t>
      </w:r>
      <w:r w:rsidR="008E72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entrega da documentação técnica completa. A partir dessa data, iniciará a contagem do período de garantia.</w:t>
      </w:r>
      <w:r w:rsidR="000B75AB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4115A8" w:rsidRDefault="005E1B7D" w:rsidP="00E807CF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>Proceder na abertura do Processo de Pagamento, após o acolhimento da Nota Fiscal</w:t>
      </w:r>
      <w:r w:rsidR="009D6F34">
        <w:rPr>
          <w:rFonts w:ascii="Arial" w:hAnsi="Arial" w:cs="Arial"/>
        </w:rPr>
        <w:t>,</w:t>
      </w:r>
      <w:r w:rsidRPr="005E1B7D">
        <w:rPr>
          <w:rFonts w:ascii="Arial" w:hAnsi="Arial" w:cs="Arial"/>
        </w:rPr>
        <w:t xml:space="preserve"> devidamente checada e atesta</w:t>
      </w:r>
      <w:r w:rsidR="009D6F34">
        <w:rPr>
          <w:rFonts w:ascii="Arial" w:hAnsi="Arial" w:cs="Arial"/>
        </w:rPr>
        <w:t>da pelos servidores indicados no recebimento dos equipamentos</w:t>
      </w:r>
      <w:r w:rsidRPr="005E1B7D">
        <w:rPr>
          <w:rFonts w:ascii="Arial" w:hAnsi="Arial" w:cs="Arial"/>
        </w:rPr>
        <w:t>, apresentada pela empresa Contratada,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E807CF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>A Nota Fiscal correspondente ao</w:t>
      </w:r>
      <w:r w:rsidR="00E807CF">
        <w:rPr>
          <w:rFonts w:ascii="Arial" w:hAnsi="Arial" w:cs="Arial"/>
        </w:rPr>
        <w:t>s equipamentos entregues</w:t>
      </w:r>
      <w:r w:rsidR="009D6F34">
        <w:rPr>
          <w:rFonts w:ascii="Arial" w:hAnsi="Arial" w:cs="Arial"/>
        </w:rPr>
        <w:t xml:space="preserve"> </w:t>
      </w:r>
      <w:r w:rsidRPr="004115A8">
        <w:rPr>
          <w:rFonts w:ascii="Arial" w:hAnsi="Arial" w:cs="Arial"/>
        </w:rPr>
        <w:t xml:space="preserve">deverá ser conferida e devidamente atestada pelo responsável </w:t>
      </w:r>
      <w:r w:rsidR="009D6F34">
        <w:rPr>
          <w:rFonts w:ascii="Arial" w:hAnsi="Arial" w:cs="Arial"/>
        </w:rPr>
        <w:t>do</w:t>
      </w:r>
      <w:r w:rsidRPr="004115A8">
        <w:rPr>
          <w:rFonts w:ascii="Arial" w:hAnsi="Arial" w:cs="Arial"/>
        </w:rPr>
        <w:t xml:space="preserve">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DA2BE9" w:rsidRDefault="005E1B7D" w:rsidP="00E807CF">
      <w:pPr>
        <w:pStyle w:val="PargrafodaLista"/>
        <w:widowControl/>
        <w:numPr>
          <w:ilvl w:val="1"/>
          <w:numId w:val="2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</w:t>
      </w:r>
      <w:r w:rsidR="0016639B">
        <w:rPr>
          <w:rFonts w:ascii="Arial" w:hAnsi="Arial" w:cs="Arial"/>
          <w:sz w:val="24"/>
          <w:szCs w:val="24"/>
        </w:rPr>
        <w:t xml:space="preserve">entrega </w:t>
      </w:r>
      <w:r w:rsidR="009D6F34">
        <w:rPr>
          <w:rFonts w:ascii="Arial" w:hAnsi="Arial" w:cs="Arial"/>
          <w:sz w:val="24"/>
          <w:szCs w:val="24"/>
        </w:rPr>
        <w:t>dos equipamentos</w:t>
      </w:r>
      <w:r w:rsidR="0016639B">
        <w:rPr>
          <w:rFonts w:ascii="Arial" w:hAnsi="Arial" w:cs="Arial"/>
          <w:sz w:val="24"/>
          <w:szCs w:val="24"/>
        </w:rPr>
        <w:t xml:space="preserve"> </w:t>
      </w:r>
      <w:r w:rsidRPr="005E1B7D">
        <w:rPr>
          <w:rFonts w:ascii="Arial" w:hAnsi="Arial" w:cs="Arial"/>
          <w:sz w:val="24"/>
          <w:szCs w:val="24"/>
        </w:rPr>
        <w:t xml:space="preserve">pela </w:t>
      </w:r>
      <w:r w:rsidR="0016639B" w:rsidRPr="005E1B7D">
        <w:rPr>
          <w:rFonts w:ascii="Arial" w:hAnsi="Arial" w:cs="Arial"/>
          <w:sz w:val="24"/>
          <w:szCs w:val="24"/>
        </w:rPr>
        <w:t>CONTRATADA</w:t>
      </w:r>
      <w:r w:rsidRPr="005E1B7D">
        <w:rPr>
          <w:rFonts w:ascii="Arial" w:hAnsi="Arial" w:cs="Arial"/>
          <w:sz w:val="24"/>
          <w:szCs w:val="24"/>
        </w:rPr>
        <w:t>, e</w:t>
      </w:r>
      <w:r w:rsidR="0016639B">
        <w:rPr>
          <w:rFonts w:ascii="Arial" w:hAnsi="Arial" w:cs="Arial"/>
          <w:sz w:val="24"/>
          <w:szCs w:val="24"/>
        </w:rPr>
        <w:t xml:space="preserve"> certificar</w:t>
      </w:r>
      <w:r w:rsidRPr="005E1B7D">
        <w:rPr>
          <w:rFonts w:ascii="Arial" w:hAnsi="Arial" w:cs="Arial"/>
          <w:sz w:val="24"/>
          <w:szCs w:val="24"/>
        </w:rPr>
        <w:t xml:space="preserve"> que o</w:t>
      </w:r>
      <w:r w:rsidR="00DA2BE9">
        <w:rPr>
          <w:rFonts w:ascii="Arial" w:hAnsi="Arial" w:cs="Arial"/>
          <w:sz w:val="24"/>
          <w:szCs w:val="24"/>
        </w:rPr>
        <w:t>s</w:t>
      </w:r>
      <w:r w:rsidRPr="005E1B7D">
        <w:rPr>
          <w:rFonts w:ascii="Arial" w:hAnsi="Arial" w:cs="Arial"/>
          <w:sz w:val="24"/>
          <w:szCs w:val="24"/>
        </w:rPr>
        <w:t xml:space="preserve"> mesmo</w:t>
      </w:r>
      <w:r w:rsidR="00DA2BE9">
        <w:rPr>
          <w:rFonts w:ascii="Arial" w:hAnsi="Arial" w:cs="Arial"/>
          <w:sz w:val="24"/>
          <w:szCs w:val="24"/>
        </w:rPr>
        <w:t>s</w:t>
      </w:r>
      <w:r w:rsidRPr="005E1B7D">
        <w:rPr>
          <w:rFonts w:ascii="Arial" w:hAnsi="Arial" w:cs="Arial"/>
          <w:sz w:val="24"/>
          <w:szCs w:val="24"/>
        </w:rPr>
        <w:t xml:space="preserve"> </w:t>
      </w:r>
      <w:r w:rsidR="0016639B">
        <w:rPr>
          <w:rFonts w:ascii="Arial" w:hAnsi="Arial" w:cs="Arial"/>
          <w:sz w:val="24"/>
          <w:szCs w:val="24"/>
        </w:rPr>
        <w:t>fo</w:t>
      </w:r>
      <w:r w:rsidR="00DA2BE9">
        <w:rPr>
          <w:rFonts w:ascii="Arial" w:hAnsi="Arial" w:cs="Arial"/>
          <w:sz w:val="24"/>
          <w:szCs w:val="24"/>
        </w:rPr>
        <w:t>ram</w:t>
      </w:r>
      <w:r w:rsidR="0016639B">
        <w:rPr>
          <w:rFonts w:ascii="Arial" w:hAnsi="Arial" w:cs="Arial"/>
          <w:sz w:val="24"/>
          <w:szCs w:val="24"/>
        </w:rPr>
        <w:t xml:space="preserve"> entregue</w:t>
      </w:r>
      <w:r w:rsidR="00DA2BE9">
        <w:rPr>
          <w:rFonts w:ascii="Arial" w:hAnsi="Arial" w:cs="Arial"/>
          <w:sz w:val="24"/>
          <w:szCs w:val="24"/>
        </w:rPr>
        <w:t>s</w:t>
      </w:r>
      <w:r w:rsidR="0016639B">
        <w:rPr>
          <w:rFonts w:ascii="Arial" w:hAnsi="Arial" w:cs="Arial"/>
          <w:sz w:val="24"/>
          <w:szCs w:val="24"/>
        </w:rPr>
        <w:t xml:space="preserve"> em perfeitas condições de uso e funcionamento, dentro de todas as especificações acordadas</w:t>
      </w:r>
      <w:r w:rsidR="003D72E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AD16E6" w:rsidRPr="00AD16E6" w:rsidRDefault="00AD16E6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AD16E6">
        <w:rPr>
          <w:rFonts w:ascii="Arial" w:hAnsi="Arial" w:cs="Arial"/>
          <w:color w:val="000000"/>
          <w:sz w:val="24"/>
          <w:szCs w:val="24"/>
        </w:rPr>
        <w:t>Todas as despesas relacionadas ao objeto deste termo, assim como todos os equipamentos necessários a entrega destes se darão por conta do fornecedor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7140F" w:rsidRDefault="00DB22AC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 xml:space="preserve">Designar empregados devidamente qualificados para a realização </w:t>
      </w:r>
      <w:r w:rsidR="003D72E6">
        <w:rPr>
          <w:rFonts w:ascii="Arial" w:hAnsi="Arial" w:cs="Arial"/>
          <w:sz w:val="24"/>
          <w:szCs w:val="24"/>
        </w:rPr>
        <w:t>d</w:t>
      </w:r>
      <w:r w:rsidR="00AD16E6">
        <w:rPr>
          <w:rFonts w:ascii="Arial" w:hAnsi="Arial" w:cs="Arial"/>
          <w:sz w:val="24"/>
          <w:szCs w:val="24"/>
        </w:rPr>
        <w:t>a venda e da entrega</w:t>
      </w:r>
      <w:r w:rsidR="003D72E6">
        <w:rPr>
          <w:rFonts w:ascii="Arial" w:hAnsi="Arial" w:cs="Arial"/>
          <w:sz w:val="24"/>
          <w:szCs w:val="24"/>
        </w:rPr>
        <w:t xml:space="preserve"> do</w:t>
      </w:r>
      <w:r w:rsidR="008E7296">
        <w:rPr>
          <w:rFonts w:ascii="Arial" w:hAnsi="Arial" w:cs="Arial"/>
          <w:sz w:val="24"/>
          <w:szCs w:val="24"/>
        </w:rPr>
        <w:t>s</w:t>
      </w:r>
      <w:r w:rsidR="003D72E6">
        <w:rPr>
          <w:rFonts w:ascii="Arial" w:hAnsi="Arial" w:cs="Arial"/>
          <w:sz w:val="24"/>
          <w:szCs w:val="24"/>
        </w:rPr>
        <w:t xml:space="preserve"> </w:t>
      </w:r>
      <w:r w:rsidR="00E807CF">
        <w:rPr>
          <w:rFonts w:ascii="Arial" w:hAnsi="Arial" w:cs="Arial"/>
          <w:sz w:val="24"/>
          <w:szCs w:val="24"/>
        </w:rPr>
        <w:t>equipamentos de áudio visual</w:t>
      </w:r>
      <w:r w:rsidR="003D72E6">
        <w:rPr>
          <w:rFonts w:ascii="Arial" w:hAnsi="Arial" w:cs="Arial"/>
          <w:sz w:val="24"/>
          <w:szCs w:val="24"/>
        </w:rPr>
        <w:t xml:space="preserve"> desta Casa de Leis</w:t>
      </w:r>
      <w:r w:rsidRPr="00CC4FDC">
        <w:rPr>
          <w:rFonts w:ascii="Arial" w:hAnsi="Arial" w:cs="Arial"/>
          <w:sz w:val="24"/>
          <w:szCs w:val="24"/>
        </w:rPr>
        <w:t>.</w:t>
      </w:r>
    </w:p>
    <w:p w:rsidR="00F53C69" w:rsidRPr="00F53C69" w:rsidRDefault="008E7296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Certificar que os </w:t>
      </w:r>
      <w:r w:rsidR="00E807CF">
        <w:rPr>
          <w:rFonts w:ascii="Arial" w:hAnsi="Arial" w:cs="Arial"/>
          <w:sz w:val="24"/>
          <w:szCs w:val="24"/>
        </w:rPr>
        <w:t>equipamentos de áudio visual</w:t>
      </w:r>
      <w:r>
        <w:rPr>
          <w:rFonts w:ascii="Arial" w:hAnsi="Arial" w:cs="Arial"/>
          <w:sz w:val="24"/>
          <w:szCs w:val="24"/>
        </w:rPr>
        <w:t xml:space="preserve"> </w:t>
      </w:r>
      <w:r w:rsidR="00AD16E6">
        <w:rPr>
          <w:rFonts w:ascii="Arial" w:hAnsi="Arial" w:cs="Arial"/>
          <w:sz w:val="24"/>
          <w:szCs w:val="24"/>
        </w:rPr>
        <w:t>atende</w:t>
      </w:r>
      <w:r>
        <w:rPr>
          <w:rFonts w:ascii="Arial" w:hAnsi="Arial" w:cs="Arial"/>
          <w:sz w:val="24"/>
          <w:szCs w:val="24"/>
        </w:rPr>
        <w:t>m</w:t>
      </w:r>
      <w:r w:rsidR="00AD16E6">
        <w:rPr>
          <w:rFonts w:ascii="Arial" w:hAnsi="Arial" w:cs="Arial"/>
          <w:sz w:val="24"/>
          <w:szCs w:val="24"/>
        </w:rPr>
        <w:t xml:space="preserve"> a todas as </w:t>
      </w:r>
      <w:r w:rsidR="00AD16E6">
        <w:rPr>
          <w:rFonts w:ascii="Arial" w:hAnsi="Arial" w:cs="Arial"/>
          <w:sz w:val="24"/>
          <w:szCs w:val="24"/>
        </w:rPr>
        <w:lastRenderedPageBreak/>
        <w:t>especificações constantes neste termo,</w:t>
      </w:r>
      <w:r w:rsidR="000E4450" w:rsidRPr="00E7140F">
        <w:rPr>
          <w:rFonts w:ascii="Arial" w:hAnsi="Arial" w:cs="Arial"/>
          <w:sz w:val="24"/>
          <w:szCs w:val="24"/>
        </w:rPr>
        <w:t xml:space="preserve"> e </w:t>
      </w:r>
      <w:r w:rsidR="000E4450" w:rsidRPr="00F53C69">
        <w:rPr>
          <w:rFonts w:ascii="Arial" w:hAnsi="Arial" w:cs="Arial"/>
          <w:sz w:val="24"/>
          <w:szCs w:val="24"/>
        </w:rPr>
        <w:t>qualificaç</w:t>
      </w:r>
      <w:r w:rsidR="00AD16E6">
        <w:rPr>
          <w:rFonts w:ascii="Arial" w:hAnsi="Arial" w:cs="Arial"/>
          <w:sz w:val="24"/>
          <w:szCs w:val="24"/>
        </w:rPr>
        <w:t>ões</w:t>
      </w:r>
      <w:r w:rsidR="000E4450" w:rsidRPr="00F53C69">
        <w:rPr>
          <w:rFonts w:ascii="Arial" w:hAnsi="Arial" w:cs="Arial"/>
          <w:sz w:val="24"/>
          <w:szCs w:val="24"/>
        </w:rPr>
        <w:t xml:space="preserve">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>Após a efetivação da contratação</w:t>
      </w:r>
      <w:r w:rsidR="003717B8">
        <w:rPr>
          <w:rFonts w:ascii="Arial" w:hAnsi="Arial" w:cs="Arial"/>
          <w:sz w:val="24"/>
          <w:szCs w:val="24"/>
        </w:rPr>
        <w:t>, a CONTRATADA</w:t>
      </w:r>
      <w:r w:rsidRPr="00F53C69">
        <w:rPr>
          <w:rFonts w:ascii="Arial" w:hAnsi="Arial" w:cs="Arial"/>
          <w:sz w:val="24"/>
          <w:szCs w:val="24"/>
        </w:rPr>
        <w:t xml:space="preserve"> deverá </w:t>
      </w:r>
      <w:r w:rsidR="00EE4358">
        <w:rPr>
          <w:rFonts w:ascii="Arial" w:hAnsi="Arial" w:cs="Arial"/>
          <w:sz w:val="24"/>
          <w:szCs w:val="24"/>
        </w:rPr>
        <w:t>entregar</w:t>
      </w:r>
      <w:r w:rsidR="003717B8">
        <w:rPr>
          <w:rFonts w:ascii="Arial" w:hAnsi="Arial" w:cs="Arial"/>
          <w:sz w:val="24"/>
          <w:szCs w:val="24"/>
        </w:rPr>
        <w:t xml:space="preserve"> </w:t>
      </w:r>
      <w:r w:rsidR="00EE4358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 xml:space="preserve">s </w:t>
      </w:r>
      <w:r w:rsidR="00E807CF">
        <w:rPr>
          <w:rFonts w:ascii="Arial" w:hAnsi="Arial" w:cs="Arial"/>
          <w:sz w:val="24"/>
          <w:szCs w:val="24"/>
        </w:rPr>
        <w:t>equipamentos de áudio visual</w:t>
      </w:r>
      <w:r w:rsidR="008E7296">
        <w:rPr>
          <w:rFonts w:ascii="Arial" w:hAnsi="Arial" w:cs="Arial"/>
          <w:sz w:val="24"/>
          <w:szCs w:val="24"/>
        </w:rPr>
        <w:t xml:space="preserve"> </w:t>
      </w:r>
      <w:r w:rsidR="00EE4358">
        <w:rPr>
          <w:rFonts w:ascii="Arial" w:hAnsi="Arial" w:cs="Arial"/>
          <w:sz w:val="24"/>
          <w:szCs w:val="24"/>
        </w:rPr>
        <w:t>n</w:t>
      </w:r>
      <w:r w:rsidR="003717B8">
        <w:rPr>
          <w:rFonts w:ascii="Arial" w:hAnsi="Arial" w:cs="Arial"/>
          <w:sz w:val="24"/>
          <w:szCs w:val="24"/>
        </w:rPr>
        <w:t xml:space="preserve">esta Casa de Leis, </w:t>
      </w:r>
      <w:r w:rsidR="00EE4358">
        <w:rPr>
          <w:rFonts w:ascii="Arial" w:hAnsi="Arial" w:cs="Arial"/>
          <w:sz w:val="24"/>
          <w:szCs w:val="24"/>
        </w:rPr>
        <w:t>no prazo de 30 (trinta) dias corridos.</w:t>
      </w:r>
    </w:p>
    <w:p w:rsidR="009A15B5" w:rsidRDefault="009A15B5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garantia</w:t>
      </w:r>
      <w:r w:rsidR="00EE4358">
        <w:rPr>
          <w:rFonts w:ascii="Arial" w:hAnsi="Arial" w:cs="Arial"/>
          <w:sz w:val="24"/>
          <w:szCs w:val="24"/>
        </w:rPr>
        <w:t xml:space="preserve"> d</w:t>
      </w:r>
      <w:r w:rsidR="003717B8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>s</w:t>
      </w:r>
      <w:r w:rsidR="003717B8">
        <w:rPr>
          <w:rFonts w:ascii="Arial" w:hAnsi="Arial" w:cs="Arial"/>
          <w:sz w:val="24"/>
          <w:szCs w:val="24"/>
        </w:rPr>
        <w:t xml:space="preserve"> </w:t>
      </w:r>
      <w:r w:rsidR="00E807CF">
        <w:rPr>
          <w:rFonts w:ascii="Arial" w:hAnsi="Arial" w:cs="Arial"/>
          <w:sz w:val="24"/>
          <w:szCs w:val="24"/>
        </w:rPr>
        <w:t>equipamentos</w:t>
      </w:r>
      <w:r w:rsidR="00EE4358">
        <w:rPr>
          <w:rFonts w:ascii="Arial" w:hAnsi="Arial" w:cs="Arial"/>
          <w:sz w:val="24"/>
          <w:szCs w:val="24"/>
        </w:rPr>
        <w:t>, dentro das condições constantes neste termo,</w:t>
      </w:r>
      <w:r w:rsidR="0037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 pena de </w:t>
      </w:r>
      <w:r w:rsidR="003717B8">
        <w:rPr>
          <w:rFonts w:ascii="Arial" w:hAnsi="Arial" w:cs="Arial"/>
          <w:sz w:val="24"/>
          <w:szCs w:val="24"/>
        </w:rPr>
        <w:t>suspensão/cancelamento do contrato.</w:t>
      </w:r>
    </w:p>
    <w:p w:rsidR="00EE4358" w:rsidRDefault="00EE4358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alteração poderá ser feita nas especificações, sem a prévia aprovação, formalizada pela Câmara Municipal de Quatis.</w:t>
      </w:r>
    </w:p>
    <w:p w:rsidR="00975B8E" w:rsidRPr="009A15B5" w:rsidRDefault="000E4450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t xml:space="preserve">Emitir, nota fiscal em acordo com informações na Nota de Empenho.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DAS INFORMAÇÕES AOS FORNECEDORES:</w:t>
            </w:r>
          </w:p>
        </w:tc>
      </w:tr>
    </w:tbl>
    <w:p w:rsidR="002C1F89" w:rsidRPr="00715437" w:rsidRDefault="002C1F89" w:rsidP="00E807CF">
      <w:pPr>
        <w:pStyle w:val="PargrafodaLista"/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547388">
        <w:rPr>
          <w:rFonts w:ascii="Arial" w:hAnsi="Arial" w:cs="Arial"/>
        </w:rPr>
        <w:t>04</w:t>
      </w:r>
      <w:r w:rsidR="00EA4D78">
        <w:rPr>
          <w:rFonts w:ascii="Arial" w:hAnsi="Arial" w:cs="Arial"/>
        </w:rPr>
        <w:t xml:space="preserve"> de </w:t>
      </w:r>
      <w:r w:rsidR="00547388">
        <w:rPr>
          <w:rFonts w:ascii="Arial" w:hAnsi="Arial" w:cs="Arial"/>
        </w:rPr>
        <w:t>abril</w:t>
      </w:r>
      <w:r w:rsidR="00EA4D78">
        <w:rPr>
          <w:rFonts w:ascii="Arial" w:hAnsi="Arial" w:cs="Arial"/>
        </w:rPr>
        <w:t xml:space="preserve"> de 2023.</w:t>
      </w: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CF" w:rsidRDefault="00E807CF" w:rsidP="002C1F89">
      <w:r>
        <w:separator/>
      </w:r>
    </w:p>
  </w:endnote>
  <w:endnote w:type="continuationSeparator" w:id="0">
    <w:p w:rsidR="00E807CF" w:rsidRDefault="00E807CF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CF" w:rsidRDefault="0070589F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E807CF" w:rsidRDefault="0070589F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E807CF"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547388">
                      <w:rPr>
                        <w:rFonts w:ascii="Arial" w:hAnsi="Arial" w:cs="Arial"/>
                        <w:noProof/>
                        <w:sz w:val="20"/>
                      </w:rPr>
                      <w:t>7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E807CF" w:rsidRDefault="00E807CF" w:rsidP="00141F9A"/>
            </w:txbxContent>
          </v:textbox>
        </v:shape>
      </w:pict>
    </w:r>
    <w:r w:rsidR="00E807CF">
      <w:rPr>
        <w:rFonts w:ascii="Arial" w:hAnsi="Arial" w:cs="Arial"/>
        <w:sz w:val="20"/>
        <w:szCs w:val="22"/>
      </w:rPr>
      <w:t>__________________________________________________________________</w:t>
    </w:r>
  </w:p>
  <w:p w:rsidR="00E807CF" w:rsidRPr="004243FF" w:rsidRDefault="00E807CF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E807CF" w:rsidRPr="00141F9A" w:rsidRDefault="00E807CF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CF" w:rsidRDefault="00E807CF" w:rsidP="002C1F89">
      <w:r>
        <w:separator/>
      </w:r>
    </w:p>
  </w:footnote>
  <w:footnote w:type="continuationSeparator" w:id="0">
    <w:p w:rsidR="00E807CF" w:rsidRDefault="00E807CF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E807CF" w:rsidTr="002C1F89">
      <w:trPr>
        <w:trHeight w:val="1395"/>
      </w:trPr>
      <w:tc>
        <w:tcPr>
          <w:tcW w:w="1358" w:type="dxa"/>
        </w:tcPr>
        <w:p w:rsidR="00E807CF" w:rsidRPr="00002855" w:rsidRDefault="00E807CF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E807CF" w:rsidRPr="00002855" w:rsidRDefault="00E807CF" w:rsidP="007C2FD8">
          <w:pPr>
            <w:pStyle w:val="Cabealho"/>
            <w:rPr>
              <w:sz w:val="28"/>
            </w:rPr>
          </w:pPr>
        </w:p>
        <w:p w:rsidR="00E807CF" w:rsidRPr="00936ADE" w:rsidRDefault="00E807CF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E807CF" w:rsidRPr="00936ADE" w:rsidRDefault="00E807CF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E807CF" w:rsidRPr="00002855" w:rsidRDefault="00E807CF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E807CF" w:rsidRPr="00715437" w:rsidRDefault="00E807CF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42B73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6EC0E87"/>
    <w:multiLevelType w:val="hybridMultilevel"/>
    <w:tmpl w:val="EEACE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8">
    <w:nsid w:val="48603C2B"/>
    <w:multiLevelType w:val="hybridMultilevel"/>
    <w:tmpl w:val="1AA69F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70A6"/>
    <w:multiLevelType w:val="hybridMultilevel"/>
    <w:tmpl w:val="D172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5549B"/>
    <w:multiLevelType w:val="hybridMultilevel"/>
    <w:tmpl w:val="2F0C2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C580B"/>
    <w:multiLevelType w:val="hybridMultilevel"/>
    <w:tmpl w:val="D27A1D32"/>
    <w:lvl w:ilvl="0" w:tplc="0416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1A70DD"/>
    <w:multiLevelType w:val="hybridMultilevel"/>
    <w:tmpl w:val="54EC7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64808E4"/>
    <w:multiLevelType w:val="hybridMultilevel"/>
    <w:tmpl w:val="89E0F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7"/>
  </w:num>
  <w:num w:numId="5">
    <w:abstractNumId w:val="0"/>
  </w:num>
  <w:num w:numId="6">
    <w:abstractNumId w:val="1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1F89"/>
    <w:rsid w:val="0000406E"/>
    <w:rsid w:val="000060A4"/>
    <w:rsid w:val="000A0D67"/>
    <w:rsid w:val="000B1177"/>
    <w:rsid w:val="000B75AB"/>
    <w:rsid w:val="000D4A26"/>
    <w:rsid w:val="000D5C15"/>
    <w:rsid w:val="000D5E2F"/>
    <w:rsid w:val="000E1F66"/>
    <w:rsid w:val="000E4450"/>
    <w:rsid w:val="000E4E95"/>
    <w:rsid w:val="000E508C"/>
    <w:rsid w:val="0011673B"/>
    <w:rsid w:val="0013571A"/>
    <w:rsid w:val="00141F9A"/>
    <w:rsid w:val="00152F69"/>
    <w:rsid w:val="0016639B"/>
    <w:rsid w:val="00182626"/>
    <w:rsid w:val="00184561"/>
    <w:rsid w:val="001941A3"/>
    <w:rsid w:val="00197217"/>
    <w:rsid w:val="001E4EAF"/>
    <w:rsid w:val="002649A3"/>
    <w:rsid w:val="002C1F89"/>
    <w:rsid w:val="002E7608"/>
    <w:rsid w:val="003218A4"/>
    <w:rsid w:val="00350C62"/>
    <w:rsid w:val="003717B8"/>
    <w:rsid w:val="00372614"/>
    <w:rsid w:val="003B3897"/>
    <w:rsid w:val="003D5F9D"/>
    <w:rsid w:val="003D72E6"/>
    <w:rsid w:val="00403568"/>
    <w:rsid w:val="004115A8"/>
    <w:rsid w:val="00413375"/>
    <w:rsid w:val="00413EFC"/>
    <w:rsid w:val="00415D4D"/>
    <w:rsid w:val="00421574"/>
    <w:rsid w:val="004308F9"/>
    <w:rsid w:val="00444337"/>
    <w:rsid w:val="004569F1"/>
    <w:rsid w:val="00486278"/>
    <w:rsid w:val="00487D32"/>
    <w:rsid w:val="004F2E25"/>
    <w:rsid w:val="004F761E"/>
    <w:rsid w:val="00523E8C"/>
    <w:rsid w:val="00547388"/>
    <w:rsid w:val="005928DB"/>
    <w:rsid w:val="005A5C12"/>
    <w:rsid w:val="005B0CCD"/>
    <w:rsid w:val="005E1B7D"/>
    <w:rsid w:val="005E2C75"/>
    <w:rsid w:val="005F5987"/>
    <w:rsid w:val="0060384D"/>
    <w:rsid w:val="006103B8"/>
    <w:rsid w:val="00622261"/>
    <w:rsid w:val="00654744"/>
    <w:rsid w:val="00661D17"/>
    <w:rsid w:val="006770F2"/>
    <w:rsid w:val="006846DD"/>
    <w:rsid w:val="00687A92"/>
    <w:rsid w:val="00694D36"/>
    <w:rsid w:val="006B65CE"/>
    <w:rsid w:val="006E797F"/>
    <w:rsid w:val="006F3A21"/>
    <w:rsid w:val="00704BC3"/>
    <w:rsid w:val="00705553"/>
    <w:rsid w:val="0070589F"/>
    <w:rsid w:val="007073E6"/>
    <w:rsid w:val="00715437"/>
    <w:rsid w:val="00715FF7"/>
    <w:rsid w:val="00723F1F"/>
    <w:rsid w:val="007556C8"/>
    <w:rsid w:val="0076111B"/>
    <w:rsid w:val="007616CA"/>
    <w:rsid w:val="007653D6"/>
    <w:rsid w:val="0077383C"/>
    <w:rsid w:val="007826DE"/>
    <w:rsid w:val="00782E1F"/>
    <w:rsid w:val="0078731E"/>
    <w:rsid w:val="0079437A"/>
    <w:rsid w:val="007C2FD8"/>
    <w:rsid w:val="007C7F07"/>
    <w:rsid w:val="007F639B"/>
    <w:rsid w:val="00812B22"/>
    <w:rsid w:val="00822388"/>
    <w:rsid w:val="00826A8D"/>
    <w:rsid w:val="00835637"/>
    <w:rsid w:val="0085632B"/>
    <w:rsid w:val="008E7296"/>
    <w:rsid w:val="00933D57"/>
    <w:rsid w:val="00936ADE"/>
    <w:rsid w:val="0094383C"/>
    <w:rsid w:val="0097460C"/>
    <w:rsid w:val="00975B8E"/>
    <w:rsid w:val="009803F1"/>
    <w:rsid w:val="00980B6B"/>
    <w:rsid w:val="009A15B5"/>
    <w:rsid w:val="009D612F"/>
    <w:rsid w:val="009D6F34"/>
    <w:rsid w:val="00A07BD8"/>
    <w:rsid w:val="00A12B21"/>
    <w:rsid w:val="00A23BDE"/>
    <w:rsid w:val="00A44CF4"/>
    <w:rsid w:val="00A53AD3"/>
    <w:rsid w:val="00A76E49"/>
    <w:rsid w:val="00A81D45"/>
    <w:rsid w:val="00A8728F"/>
    <w:rsid w:val="00AB20ED"/>
    <w:rsid w:val="00AD16E6"/>
    <w:rsid w:val="00AE6DCB"/>
    <w:rsid w:val="00AF0984"/>
    <w:rsid w:val="00AF3B77"/>
    <w:rsid w:val="00B01335"/>
    <w:rsid w:val="00B03289"/>
    <w:rsid w:val="00B35946"/>
    <w:rsid w:val="00B506E7"/>
    <w:rsid w:val="00B5389D"/>
    <w:rsid w:val="00B7074F"/>
    <w:rsid w:val="00B74D7B"/>
    <w:rsid w:val="00B76A38"/>
    <w:rsid w:val="00B878FE"/>
    <w:rsid w:val="00BC7991"/>
    <w:rsid w:val="00C30A85"/>
    <w:rsid w:val="00C32467"/>
    <w:rsid w:val="00C44A55"/>
    <w:rsid w:val="00C526D4"/>
    <w:rsid w:val="00CC4FDC"/>
    <w:rsid w:val="00CC7D21"/>
    <w:rsid w:val="00D11C93"/>
    <w:rsid w:val="00D868C7"/>
    <w:rsid w:val="00DA06A2"/>
    <w:rsid w:val="00DA2BE9"/>
    <w:rsid w:val="00DB22AC"/>
    <w:rsid w:val="00DE5F5B"/>
    <w:rsid w:val="00E173D9"/>
    <w:rsid w:val="00E7140F"/>
    <w:rsid w:val="00E807CF"/>
    <w:rsid w:val="00EA4D78"/>
    <w:rsid w:val="00EC10CD"/>
    <w:rsid w:val="00EE4358"/>
    <w:rsid w:val="00EF180B"/>
    <w:rsid w:val="00F00D12"/>
    <w:rsid w:val="00F06620"/>
    <w:rsid w:val="00F12EA2"/>
    <w:rsid w:val="00F2051E"/>
    <w:rsid w:val="00F22502"/>
    <w:rsid w:val="00F24135"/>
    <w:rsid w:val="00F45455"/>
    <w:rsid w:val="00F53C69"/>
    <w:rsid w:val="00F72502"/>
    <w:rsid w:val="00F80081"/>
    <w:rsid w:val="00F84397"/>
    <w:rsid w:val="00FB1A84"/>
    <w:rsid w:val="00FB75FB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8E729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9C5D-9712-4226-B3CA-D8FD9C8F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7</Pages>
  <Words>1745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DLC-CONVIDADO</cp:lastModifiedBy>
  <cp:revision>42</cp:revision>
  <cp:lastPrinted>2023-04-05T14:30:00Z</cp:lastPrinted>
  <dcterms:created xsi:type="dcterms:W3CDTF">2023-01-11T14:31:00Z</dcterms:created>
  <dcterms:modified xsi:type="dcterms:W3CDTF">2023-04-05T14:33:00Z</dcterms:modified>
</cp:coreProperties>
</file>