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2829"/>
      </w:tblGrid>
      <w:tr w:rsidR="00F9680A" w:rsidRPr="00F9680A" w:rsidTr="00AD3E49">
        <w:trPr>
          <w:trHeight w:val="974"/>
        </w:trPr>
        <w:tc>
          <w:tcPr>
            <w:tcW w:w="6232" w:type="dxa"/>
            <w:vMerge w:val="restart"/>
          </w:tcPr>
          <w:p w:rsidR="00F9680A" w:rsidRPr="00F9680A" w:rsidRDefault="00F9680A" w:rsidP="00AD3E49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ESTADO DO RIO DE JANEIRO</w:t>
            </w:r>
          </w:p>
          <w:p w:rsidR="00F9680A" w:rsidRPr="00F9680A" w:rsidRDefault="00F9680A" w:rsidP="00AD3E49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 xml:space="preserve">CAMARA MUNICIPAL DE QUATIS                        </w:t>
            </w:r>
          </w:p>
          <w:p w:rsidR="00F9680A" w:rsidRPr="00F9680A" w:rsidRDefault="00F9680A" w:rsidP="00AD3E49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CNPJ: 01.272.771/0001-09</w:t>
            </w:r>
          </w:p>
          <w:p w:rsidR="00F9680A" w:rsidRPr="00F9680A" w:rsidRDefault="00F9680A" w:rsidP="00AD3E49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Praça Dr. Teixeira Brandão – 32 C.E.P.: 27410-190 - Quatis - RJ</w:t>
            </w:r>
          </w:p>
          <w:p w:rsidR="00F9680A" w:rsidRPr="00F9680A" w:rsidRDefault="00F9680A" w:rsidP="00AD3E49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E-mail:</w:t>
            </w:r>
            <w:hyperlink r:id="rId6" w:history="1">
              <w:r w:rsidRPr="00F9680A">
                <w:rPr>
                  <w:rStyle w:val="Hyperlink"/>
                  <w:rFonts w:ascii="Arial" w:hAnsi="Arial" w:cs="Arial"/>
                  <w:sz w:val="20"/>
                  <w:szCs w:val="20"/>
                </w:rPr>
                <w:t>licitacao.contrato@quatis.rj.leg.br</w:t>
              </w:r>
            </w:hyperlink>
            <w:r w:rsidRPr="00F9680A">
              <w:rPr>
                <w:rFonts w:ascii="Arial" w:hAnsi="Arial" w:cs="Arial"/>
                <w:sz w:val="20"/>
                <w:szCs w:val="20"/>
              </w:rPr>
              <w:t xml:space="preserve"> / </w:t>
            </w:r>
            <w:hyperlink r:id="rId7" w:history="1">
              <w:r w:rsidRPr="00F9680A">
                <w:rPr>
                  <w:rStyle w:val="Hyperlink"/>
                  <w:rFonts w:ascii="Arial" w:hAnsi="Arial" w:cs="Arial"/>
                  <w:sz w:val="20"/>
                  <w:szCs w:val="20"/>
                </w:rPr>
                <w:t>compras@quatis.rj.leg.br</w:t>
              </w:r>
            </w:hyperlink>
            <w:r w:rsidRPr="00F9680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F9680A" w:rsidRPr="00F9680A" w:rsidRDefault="00F9680A" w:rsidP="00AD3E49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Telefones: (24) 3353-2806 / 6094 / 6017</w:t>
            </w:r>
          </w:p>
        </w:tc>
        <w:tc>
          <w:tcPr>
            <w:tcW w:w="2829" w:type="dxa"/>
          </w:tcPr>
          <w:p w:rsidR="00F9680A" w:rsidRPr="00F9680A" w:rsidRDefault="00F9680A" w:rsidP="00AD3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680A" w:rsidRPr="00F9680A" w:rsidRDefault="00F9680A" w:rsidP="00AD3E4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Solicitação Gás de Cozinha</w:t>
            </w:r>
          </w:p>
          <w:p w:rsidR="00F9680A" w:rsidRPr="00F9680A" w:rsidRDefault="00F9680A" w:rsidP="00AD3E49">
            <w:pPr>
              <w:spacing w:before="120" w:after="120"/>
              <w:jc w:val="center"/>
              <w:rPr>
                <w:rFonts w:ascii="Arial" w:hAnsi="Arial" w:cs="Arial"/>
                <w:spacing w:val="-1"/>
                <w:w w:val="95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Data: 25/01/2023</w:t>
            </w:r>
          </w:p>
        </w:tc>
      </w:tr>
      <w:tr w:rsidR="00F9680A" w:rsidRPr="00F9680A" w:rsidTr="00AD3E49">
        <w:trPr>
          <w:trHeight w:val="126"/>
        </w:trPr>
        <w:tc>
          <w:tcPr>
            <w:tcW w:w="6232" w:type="dxa"/>
            <w:vMerge/>
          </w:tcPr>
          <w:p w:rsidR="00F9680A" w:rsidRPr="00F9680A" w:rsidRDefault="00F9680A" w:rsidP="00AD3E49">
            <w:pPr>
              <w:pStyle w:val="TableParagraph"/>
              <w:spacing w:before="120" w:after="120"/>
              <w:rPr>
                <w:rFonts w:ascii="Arial" w:hAnsi="Arial" w:cs="Arial"/>
                <w:w w:val="140"/>
                <w:sz w:val="20"/>
                <w:szCs w:val="20"/>
              </w:rPr>
            </w:pPr>
          </w:p>
        </w:tc>
        <w:tc>
          <w:tcPr>
            <w:tcW w:w="2829" w:type="dxa"/>
          </w:tcPr>
          <w:p w:rsidR="00F9680A" w:rsidRPr="00F9680A" w:rsidRDefault="00F9680A" w:rsidP="00AD3E49">
            <w:pPr>
              <w:rPr>
                <w:rFonts w:ascii="Arial" w:hAnsi="Arial" w:cs="Arial"/>
                <w:spacing w:val="-1"/>
                <w:w w:val="95"/>
                <w:sz w:val="20"/>
                <w:szCs w:val="20"/>
              </w:rPr>
            </w:pPr>
          </w:p>
          <w:p w:rsidR="00F9680A" w:rsidRPr="00F9680A" w:rsidRDefault="00F9680A" w:rsidP="00AD3E49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DOCUMENTO PARA COTAÇÃO DE PREÇOS</w:t>
            </w:r>
          </w:p>
        </w:tc>
      </w:tr>
    </w:tbl>
    <w:p w:rsidR="00F9680A" w:rsidRPr="00F9680A" w:rsidRDefault="00F9680A" w:rsidP="00F9680A">
      <w:pPr>
        <w:rPr>
          <w:rFonts w:ascii="Arial" w:hAnsi="Arial" w:cs="Arial"/>
          <w:w w:val="95"/>
          <w:sz w:val="20"/>
          <w:szCs w:val="20"/>
          <w:highlight w:val="yellow"/>
          <w:u w:val="thick"/>
        </w:rPr>
      </w:pPr>
    </w:p>
    <w:tbl>
      <w:tblPr>
        <w:tblStyle w:val="Tabelacomgrade"/>
        <w:tblW w:w="0" w:type="auto"/>
        <w:tblInd w:w="7621" w:type="dxa"/>
        <w:tblLook w:val="04A0" w:firstRow="1" w:lastRow="0" w:firstColumn="1" w:lastColumn="0" w:noHBand="0" w:noVBand="1"/>
      </w:tblPr>
      <w:tblGrid>
        <w:gridCol w:w="1440"/>
      </w:tblGrid>
      <w:tr w:rsidR="00F9680A" w:rsidRPr="00F9680A" w:rsidTr="00AD3E49">
        <w:trPr>
          <w:trHeight w:val="285"/>
        </w:trPr>
        <w:tc>
          <w:tcPr>
            <w:tcW w:w="1590" w:type="dxa"/>
          </w:tcPr>
          <w:p w:rsidR="00F9680A" w:rsidRPr="00F9680A" w:rsidRDefault="00F9680A" w:rsidP="00AD3E49">
            <w:pPr>
              <w:spacing w:before="120" w:after="120"/>
              <w:jc w:val="center"/>
              <w:rPr>
                <w:rFonts w:ascii="Arial" w:hAnsi="Arial" w:cs="Arial"/>
                <w:w w:val="95"/>
                <w:sz w:val="20"/>
                <w:szCs w:val="20"/>
                <w:u w:val="thick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Folha: 1/2</w:t>
            </w:r>
          </w:p>
        </w:tc>
      </w:tr>
    </w:tbl>
    <w:p w:rsidR="00F9680A" w:rsidRPr="00F9680A" w:rsidRDefault="00F9680A" w:rsidP="00F9680A">
      <w:pPr>
        <w:pStyle w:val="Corpodetexto"/>
        <w:spacing w:before="240" w:after="240"/>
        <w:jc w:val="center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F9680A">
        <w:rPr>
          <w:rFonts w:ascii="Arial" w:eastAsia="Microsoft Sans Serif" w:hAnsi="Arial" w:cs="Arial"/>
          <w:b/>
          <w:sz w:val="20"/>
          <w:szCs w:val="20"/>
          <w:u w:val="single"/>
        </w:rPr>
        <w:t>SOLICITAÇÃO DE MATERIAIS E/OU SERVIÇOS ("COTAÇÃO DE PREÇOS"</w:t>
      </w:r>
      <w:r w:rsidRPr="00F9680A">
        <w:rPr>
          <w:rFonts w:ascii="Arial" w:eastAsia="Microsoft Sans Serif" w:hAnsi="Arial" w:cs="Arial"/>
          <w:b/>
          <w:sz w:val="20"/>
          <w:szCs w:val="20"/>
        </w:rPr>
        <w:t>)</w:t>
      </w:r>
    </w:p>
    <w:p w:rsidR="00F9680A" w:rsidRPr="00F9680A" w:rsidRDefault="00F9680A" w:rsidP="00F9680A">
      <w:pPr>
        <w:pStyle w:val="Corpodetexto"/>
        <w:spacing w:before="360" w:after="36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F9680A">
        <w:rPr>
          <w:rFonts w:ascii="Arial" w:eastAsia="Microsoft Sans Serif" w:hAnsi="Arial" w:cs="Arial"/>
          <w:b/>
          <w:sz w:val="20"/>
          <w:szCs w:val="20"/>
          <w:u w:val="single"/>
        </w:rPr>
        <w:t>SOLICITANTE:</w:t>
      </w: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2689"/>
        <w:gridCol w:w="6491"/>
      </w:tblGrid>
      <w:tr w:rsidR="00F9680A" w:rsidRPr="00F9680A" w:rsidTr="00AD3E49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F9680A" w:rsidRPr="00F9680A" w:rsidRDefault="00F9680A" w:rsidP="00AD3E49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80A">
              <w:rPr>
                <w:rFonts w:ascii="Arial" w:hAnsi="Arial" w:cs="Arial"/>
                <w:b/>
                <w:bCs/>
                <w:sz w:val="20"/>
                <w:szCs w:val="20"/>
              </w:rPr>
              <w:t>Centro de Custo:</w:t>
            </w:r>
          </w:p>
          <w:p w:rsidR="00F9680A" w:rsidRPr="00F9680A" w:rsidRDefault="00F9680A" w:rsidP="00AD3E49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80A">
              <w:rPr>
                <w:rFonts w:ascii="Arial" w:hAnsi="Arial" w:cs="Arial"/>
                <w:b/>
                <w:bCs/>
                <w:sz w:val="20"/>
                <w:szCs w:val="20"/>
              </w:rPr>
              <w:t>Órgão:</w:t>
            </w:r>
          </w:p>
          <w:p w:rsidR="00F9680A" w:rsidRPr="00F9680A" w:rsidRDefault="00F9680A" w:rsidP="00AD3E49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680A">
              <w:rPr>
                <w:rFonts w:ascii="Arial" w:hAnsi="Arial" w:cs="Arial"/>
                <w:b/>
                <w:bCs/>
                <w:sz w:val="20"/>
                <w:szCs w:val="20"/>
              </w:rPr>
              <w:t>Unid.ade:</w:t>
            </w:r>
          </w:p>
          <w:p w:rsidR="00F9680A" w:rsidRPr="00F9680A" w:rsidRDefault="00F9680A" w:rsidP="00AD3E49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b/>
                <w:bCs/>
                <w:sz w:val="20"/>
                <w:szCs w:val="20"/>
              </w:rPr>
              <w:t>Nome do Solicitante</w:t>
            </w:r>
            <w:r w:rsidRPr="00F9680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F9680A" w:rsidRPr="00F9680A" w:rsidRDefault="00F9680A" w:rsidP="00AD3E49">
            <w:pPr>
              <w:pStyle w:val="TableParagraph"/>
              <w:tabs>
                <w:tab w:val="left" w:leader="hyphen" w:pos="394"/>
              </w:tabs>
              <w:spacing w:before="6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1</w:t>
            </w:r>
            <w:r w:rsidRPr="00F9680A">
              <w:rPr>
                <w:rFonts w:ascii="Arial" w:hAnsi="Arial" w:cs="Arial"/>
                <w:sz w:val="20"/>
                <w:szCs w:val="20"/>
              </w:rPr>
              <w:tab/>
              <w:t xml:space="preserve">CÂMARA MUNICIPAL DE QUATIS </w:t>
            </w:r>
          </w:p>
          <w:p w:rsidR="00F9680A" w:rsidRPr="00F9680A" w:rsidRDefault="00F9680A" w:rsidP="00AD3E49">
            <w:pPr>
              <w:pStyle w:val="TableParagraph"/>
              <w:tabs>
                <w:tab w:val="left" w:leader="hyphen" w:pos="394"/>
              </w:tabs>
              <w:spacing w:before="37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1</w:t>
            </w:r>
            <w:r w:rsidRPr="00F9680A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F9680A" w:rsidRPr="00F9680A" w:rsidRDefault="00F9680A" w:rsidP="00AD3E49">
            <w:pPr>
              <w:pStyle w:val="TableParagraph"/>
              <w:tabs>
                <w:tab w:val="left" w:leader="hyphen" w:pos="394"/>
              </w:tabs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1</w:t>
            </w:r>
            <w:r w:rsidRPr="00F9680A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F9680A" w:rsidRPr="00F9680A" w:rsidRDefault="00F9680A" w:rsidP="00AD3E49">
            <w:pPr>
              <w:pStyle w:val="TableParagraph"/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</w:tr>
      <w:tr w:rsidR="00F9680A" w:rsidRPr="00F9680A" w:rsidTr="00AD3E49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80A" w:rsidRPr="00F9680A" w:rsidRDefault="00F9680A" w:rsidP="00AD3E49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b/>
                <w:sz w:val="20"/>
                <w:szCs w:val="20"/>
              </w:rPr>
              <w:t>Local de Entrega:</w:t>
            </w:r>
            <w:r w:rsidRPr="00F9680A">
              <w:rPr>
                <w:rFonts w:ascii="Arial" w:hAnsi="Arial" w:cs="Arial"/>
                <w:sz w:val="20"/>
                <w:szCs w:val="20"/>
              </w:rPr>
              <w:t xml:space="preserve">  CÂMARA MUNICIPAL DE QUATIS - PRAÇA DR. TEIXEIRA BRANDÃO - 32 – CENTRO</w:t>
            </w:r>
          </w:p>
          <w:p w:rsidR="00F9680A" w:rsidRPr="00F9680A" w:rsidRDefault="00F9680A" w:rsidP="00AD3E49">
            <w:pPr>
              <w:pStyle w:val="TableParagraph"/>
              <w:tabs>
                <w:tab w:val="left" w:pos="8931"/>
                <w:tab w:val="left" w:pos="8964"/>
              </w:tabs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b/>
                <w:sz w:val="20"/>
                <w:szCs w:val="20"/>
              </w:rPr>
              <w:t>Destinação:</w:t>
            </w:r>
            <w:r w:rsidRPr="00F9680A">
              <w:rPr>
                <w:rFonts w:ascii="Arial" w:hAnsi="Arial" w:cs="Arial"/>
                <w:sz w:val="20"/>
                <w:szCs w:val="20"/>
              </w:rPr>
              <w:t xml:space="preserve"> Contratação de empresa especializada para fornecimento de gás GLP 13 Kg.</w:t>
            </w:r>
          </w:p>
        </w:tc>
      </w:tr>
      <w:tr w:rsidR="00F9680A" w:rsidRPr="00F9680A" w:rsidTr="00AD3E49">
        <w:trPr>
          <w:trHeight w:val="172"/>
        </w:trPr>
        <w:tc>
          <w:tcPr>
            <w:tcW w:w="9180" w:type="dxa"/>
            <w:gridSpan w:val="2"/>
          </w:tcPr>
          <w:p w:rsidR="00F9680A" w:rsidRPr="00F9680A" w:rsidRDefault="00F9680A" w:rsidP="00AD3E49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w w:val="110"/>
                <w:sz w:val="20"/>
                <w:szCs w:val="20"/>
              </w:rPr>
            </w:pPr>
            <w:r w:rsidRPr="00F9680A">
              <w:rPr>
                <w:rFonts w:ascii="Arial" w:hAnsi="Arial" w:cs="Arial"/>
                <w:b/>
                <w:sz w:val="20"/>
                <w:szCs w:val="20"/>
              </w:rPr>
              <w:t xml:space="preserve">Observações: </w:t>
            </w:r>
          </w:p>
        </w:tc>
      </w:tr>
    </w:tbl>
    <w:p w:rsidR="00F9680A" w:rsidRPr="00F9680A" w:rsidRDefault="00F9680A" w:rsidP="00CE31C5">
      <w:pPr>
        <w:pStyle w:val="Corpodetexto"/>
        <w:spacing w:before="240" w:after="240"/>
        <w:rPr>
          <w:rFonts w:ascii="Arial" w:hAnsi="Arial" w:cs="Arial"/>
          <w:b/>
          <w:bCs/>
          <w:sz w:val="20"/>
          <w:szCs w:val="20"/>
          <w:u w:val="single"/>
        </w:rPr>
      </w:pPr>
      <w:r w:rsidRPr="00F9680A">
        <w:rPr>
          <w:rFonts w:ascii="Arial" w:eastAsia="Microsoft Sans Serif" w:hAnsi="Arial" w:cs="Arial"/>
          <w:b/>
          <w:sz w:val="20"/>
          <w:szCs w:val="20"/>
          <w:u w:val="single"/>
        </w:rPr>
        <w:t>FORNECEDOR</w:t>
      </w:r>
      <w:r w:rsidRPr="00F9680A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F9680A" w:rsidRPr="00F9680A" w:rsidTr="00AD3E49">
        <w:tc>
          <w:tcPr>
            <w:tcW w:w="9214" w:type="dxa"/>
          </w:tcPr>
          <w:p w:rsidR="00F9680A" w:rsidRPr="00F9680A" w:rsidRDefault="00F9680A" w:rsidP="00AD3E49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Razão Social: ......................................................................................... Banco / Agência:</w:t>
            </w:r>
          </w:p>
          <w:p w:rsidR="00F9680A" w:rsidRPr="00F9680A" w:rsidRDefault="00F9680A" w:rsidP="00AD3E49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Endereço: ............................................................................................... Conta Corrente:</w:t>
            </w:r>
          </w:p>
          <w:p w:rsidR="00F9680A" w:rsidRPr="00F9680A" w:rsidRDefault="00F9680A" w:rsidP="00AD3E49">
            <w:pPr>
              <w:spacing w:before="112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Telefone/Fax: ......................................................................................... CNPJ: .......................................</w:t>
            </w:r>
          </w:p>
        </w:tc>
      </w:tr>
      <w:tr w:rsidR="00F9680A" w:rsidRPr="00F9680A" w:rsidTr="00AD3E49">
        <w:tc>
          <w:tcPr>
            <w:tcW w:w="9214" w:type="dxa"/>
          </w:tcPr>
          <w:p w:rsidR="00F9680A" w:rsidRPr="00F9680A" w:rsidRDefault="00F9680A" w:rsidP="00AD3E49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Condições de Pagamento:</w:t>
            </w:r>
          </w:p>
          <w:p w:rsidR="00F9680A" w:rsidRPr="00F9680A" w:rsidRDefault="00F9680A" w:rsidP="00AD3E4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Prazo de Entrega: .................................................................................. Validade da Proposta:</w:t>
            </w:r>
          </w:p>
        </w:tc>
      </w:tr>
    </w:tbl>
    <w:p w:rsidR="00F9680A" w:rsidRDefault="00F9680A" w:rsidP="00CE31C5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F9680A">
        <w:rPr>
          <w:rFonts w:ascii="Arial" w:eastAsia="Microsoft Sans Serif" w:hAnsi="Arial" w:cs="Arial"/>
          <w:b/>
          <w:sz w:val="20"/>
          <w:szCs w:val="20"/>
          <w:u w:val="single"/>
        </w:rPr>
        <w:t>ITENS SOLICITADOS: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850"/>
        <w:gridCol w:w="785"/>
        <w:gridCol w:w="3770"/>
        <w:gridCol w:w="1225"/>
        <w:gridCol w:w="1814"/>
      </w:tblGrid>
      <w:tr w:rsidR="00F9680A" w:rsidRPr="00F9680A" w:rsidTr="00F9680A">
        <w:trPr>
          <w:trHeight w:val="70"/>
          <w:jc w:val="center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F9680A" w:rsidRPr="00F9680A" w:rsidRDefault="00F9680A" w:rsidP="00F9680A">
            <w:pPr>
              <w:pStyle w:val="Pargrafoda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80A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9680A" w:rsidRPr="00F9680A" w:rsidRDefault="00F9680A" w:rsidP="00F9680A">
            <w:pPr>
              <w:pStyle w:val="Pargrafoda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80A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F9680A" w:rsidRPr="00F9680A" w:rsidRDefault="00F9680A" w:rsidP="00F9680A">
            <w:pPr>
              <w:pStyle w:val="Pargrafoda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80A">
              <w:rPr>
                <w:rFonts w:ascii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F9680A" w:rsidRPr="00F9680A" w:rsidRDefault="00F9680A" w:rsidP="00F9680A">
            <w:pPr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9680A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F9680A" w:rsidRPr="00F9680A" w:rsidRDefault="00F9680A" w:rsidP="00F9680A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Unit.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F9680A" w:rsidRDefault="00F9680A" w:rsidP="00F9680A">
            <w:pPr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F9680A" w:rsidRPr="00F9680A" w:rsidTr="00F9680A">
        <w:trPr>
          <w:trHeight w:val="716"/>
          <w:jc w:val="center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F9680A" w:rsidRPr="00F9680A" w:rsidRDefault="00F9680A" w:rsidP="00F9680A">
            <w:pPr>
              <w:pStyle w:val="Pargrafoda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9680A" w:rsidRPr="00F9680A" w:rsidRDefault="00F9680A" w:rsidP="00F9680A">
            <w:pPr>
              <w:pStyle w:val="Pargrafoda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F9680A" w:rsidRPr="00F9680A" w:rsidRDefault="00F9680A" w:rsidP="00F9680A">
            <w:pPr>
              <w:pStyle w:val="Pargrafoda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F9680A" w:rsidRPr="00F9680A" w:rsidRDefault="00F9680A" w:rsidP="00F9680A">
            <w:pPr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Botijão de gás liquefeito de petróleo – GLP especificação: botijão de gás liquefeito de petróleoglp: material chapa aço, tipo gás propano-butano, capacidade 13kg, aplicação fogão residencial, normas técnicas ABNT 8.460. Características adicionais:Cheio.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F9680A" w:rsidRPr="00F9680A" w:rsidRDefault="00F9680A" w:rsidP="00F9680A">
            <w:pPr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F9680A" w:rsidRPr="00F9680A" w:rsidRDefault="00F9680A" w:rsidP="00F9680A">
            <w:pPr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80A" w:rsidRPr="00F9680A" w:rsidTr="00F9680A">
        <w:trPr>
          <w:trHeight w:val="70"/>
          <w:jc w:val="center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F9680A" w:rsidRPr="00F9680A" w:rsidRDefault="00F9680A" w:rsidP="00F9680A">
            <w:pPr>
              <w:pStyle w:val="Pargrafoda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9680A" w:rsidRPr="00F9680A" w:rsidRDefault="00F9680A" w:rsidP="00F9680A">
            <w:pPr>
              <w:pStyle w:val="Pargrafoda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F9680A" w:rsidRPr="00F9680A" w:rsidRDefault="00F9680A" w:rsidP="00F9680A">
            <w:pPr>
              <w:pStyle w:val="Pargrafoda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F9680A" w:rsidRPr="00F9680A" w:rsidRDefault="00F9680A" w:rsidP="00F9680A">
            <w:pPr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9680A">
              <w:rPr>
                <w:rFonts w:ascii="Arial" w:hAnsi="Arial" w:cs="Arial"/>
                <w:sz w:val="20"/>
                <w:szCs w:val="20"/>
              </w:rPr>
              <w:t xml:space="preserve">Recarga de gás liquefeito de petróleo (glp) p13- especificação: recarga de botija de gás de cozinha, composição básica propano e butano, altamente </w:t>
            </w:r>
            <w:r w:rsidRPr="00F9680A">
              <w:rPr>
                <w:rFonts w:ascii="Arial" w:hAnsi="Arial" w:cs="Arial"/>
                <w:sz w:val="20"/>
                <w:szCs w:val="20"/>
              </w:rPr>
              <w:lastRenderedPageBreak/>
              <w:t>tóxico e inflamável, tipo a granel residencial, acondicionado em botijão P13. Suas condições deverão estar de acordo com a portaria n° 47, de 24/03/99 da ANP e nbr-14024 da ABNT.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F9680A" w:rsidRPr="00F9680A" w:rsidRDefault="00F9680A" w:rsidP="00F9680A">
            <w:pPr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F9680A" w:rsidRPr="00F9680A" w:rsidRDefault="00F9680A" w:rsidP="00F9680A">
            <w:pPr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1C5" w:rsidRPr="00F9680A" w:rsidTr="003520FB">
        <w:trPr>
          <w:trHeight w:val="70"/>
          <w:jc w:val="center"/>
        </w:trPr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:rsidR="00CE31C5" w:rsidRPr="00CE31C5" w:rsidRDefault="00CE31C5" w:rsidP="003520FB">
            <w:pPr>
              <w:pStyle w:val="PargrafodaLista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1C5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CE31C5" w:rsidRPr="00F9680A" w:rsidRDefault="00CE31C5" w:rsidP="00F9680A">
            <w:pPr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bottom w:val="single" w:sz="4" w:space="0" w:color="auto"/>
            </w:tcBorders>
          </w:tcPr>
          <w:p w:rsidR="00CE31C5" w:rsidRPr="00F9680A" w:rsidRDefault="00CE31C5" w:rsidP="00F9680A">
            <w:pPr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680A" w:rsidRPr="00CE31C5" w:rsidRDefault="00F9680A" w:rsidP="00F9680A">
      <w:pPr>
        <w:pStyle w:val="Corpodetexto"/>
        <w:spacing w:before="114"/>
        <w:rPr>
          <w:rFonts w:ascii="Arial" w:hAnsi="Arial" w:cs="Arial"/>
          <w:sz w:val="2"/>
          <w:szCs w:val="2"/>
          <w:lang w:val="pt-BR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9680A" w:rsidTr="00AD3E49">
        <w:tc>
          <w:tcPr>
            <w:tcW w:w="9072" w:type="dxa"/>
          </w:tcPr>
          <w:p w:rsidR="00F9680A" w:rsidRPr="00CE31C5" w:rsidRDefault="00F9680A" w:rsidP="00AD3E49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E31C5">
              <w:rPr>
                <w:rFonts w:ascii="Arial" w:hAnsi="Arial" w:cs="Arial"/>
                <w:sz w:val="20"/>
                <w:szCs w:val="20"/>
                <w:lang w:val="pt-BR"/>
              </w:rPr>
              <w:t>Local,    /       /</w:t>
            </w:r>
          </w:p>
          <w:p w:rsidR="00F9680A" w:rsidRPr="00CE31C5" w:rsidRDefault="00F9680A" w:rsidP="00AD3E49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F9680A" w:rsidRPr="00CE31C5" w:rsidRDefault="00F9680A" w:rsidP="00AD3E49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F9680A" w:rsidRPr="00CE31C5" w:rsidRDefault="00F9680A" w:rsidP="00AD3E49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F9680A" w:rsidRPr="00CE31C5" w:rsidRDefault="00F9680A" w:rsidP="00AD3E49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1C5">
              <w:rPr>
                <w:rFonts w:ascii="Arial" w:hAnsi="Arial" w:cs="Arial"/>
                <w:w w:val="85"/>
                <w:sz w:val="20"/>
                <w:szCs w:val="20"/>
              </w:rPr>
              <w:t>-------------------------------------------------------------------------</w:t>
            </w:r>
          </w:p>
          <w:p w:rsidR="00F9680A" w:rsidRPr="00CB38A5" w:rsidRDefault="00F9680A" w:rsidP="00AD3E49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1C5">
              <w:rPr>
                <w:rFonts w:ascii="Arial" w:hAnsi="Arial" w:cs="Arial"/>
                <w:sz w:val="20"/>
                <w:szCs w:val="20"/>
              </w:rPr>
              <w:t>Responsável</w:t>
            </w:r>
          </w:p>
          <w:p w:rsidR="00F9680A" w:rsidRPr="00427167" w:rsidRDefault="00F9680A" w:rsidP="00AD3E49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:rsidR="00CE31C5" w:rsidRDefault="00CE31C5" w:rsidP="00CE31C5"/>
    <w:sectPr w:rsidR="00CE31C5" w:rsidSect="007F64B2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75B8" w:rsidRDefault="005475B8">
      <w:r>
        <w:separator/>
      </w:r>
    </w:p>
  </w:endnote>
  <w:endnote w:type="continuationSeparator" w:id="0">
    <w:p w:rsidR="005475B8" w:rsidRDefault="0054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67" w:rsidRPr="00427167" w:rsidRDefault="00000000" w:rsidP="00427167">
    <w:pPr>
      <w:pStyle w:val="Rodap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75B8" w:rsidRDefault="005475B8">
      <w:r>
        <w:separator/>
      </w:r>
    </w:p>
  </w:footnote>
  <w:footnote w:type="continuationSeparator" w:id="0">
    <w:p w:rsidR="005475B8" w:rsidRDefault="0054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1084" w:rsidRDefault="00000000" w:rsidP="006F5056">
    <w:pPr>
      <w:pStyle w:val="Cabealho"/>
      <w:tabs>
        <w:tab w:val="clear" w:pos="4252"/>
        <w:tab w:val="clear" w:pos="8504"/>
        <w:tab w:val="center" w:pos="2268"/>
      </w:tabs>
      <w:spacing w:line="360" w:lineRule="auto"/>
      <w:ind w:left="-567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  <w:noProof/>
      </w:rPr>
      <w:drawing>
        <wp:anchor distT="0" distB="0" distL="114300" distR="114300" simplePos="0" relativeHeight="251659264" behindDoc="1" locked="0" layoutInCell="1" allowOverlap="1" wp14:anchorId="2C78CB94" wp14:editId="3126B9DE">
          <wp:simplePos x="0" y="0"/>
          <wp:positionH relativeFrom="column">
            <wp:posOffset>-15875</wp:posOffset>
          </wp:positionH>
          <wp:positionV relativeFrom="paragraph">
            <wp:posOffset>-92710</wp:posOffset>
          </wp:positionV>
          <wp:extent cx="828675" cy="928370"/>
          <wp:effectExtent l="19050" t="0" r="9525" b="0"/>
          <wp:wrapTight wrapText="bothSides">
            <wp:wrapPolygon edited="0">
              <wp:start x="-497" y="0"/>
              <wp:lineTo x="-497" y="21275"/>
              <wp:lineTo x="21848" y="21275"/>
              <wp:lineTo x="21848" y="0"/>
              <wp:lineTo x="-497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10AB">
      <w:rPr>
        <w:rFonts w:ascii="Arial" w:hAnsi="Arial" w:cs="Arial"/>
        <w:b/>
        <w:i/>
      </w:rPr>
      <w:t>Câmara Municipal de Quatis</w:t>
    </w:r>
    <w:r w:rsidRPr="000710AB">
      <w:rPr>
        <w:rFonts w:ascii="Arial" w:hAnsi="Arial" w:cs="Arial"/>
        <w:b/>
        <w:i/>
      </w:rPr>
      <w:br/>
      <w:t>Estado do Rio de Janeiro</w:t>
    </w:r>
  </w:p>
  <w:p w:rsidR="005B5307" w:rsidRPr="00CB38A5" w:rsidRDefault="00000000" w:rsidP="006F5056">
    <w:pPr>
      <w:pStyle w:val="Cabealho"/>
      <w:tabs>
        <w:tab w:val="clear" w:pos="4252"/>
        <w:tab w:val="clear" w:pos="8504"/>
        <w:tab w:val="center" w:pos="2268"/>
      </w:tabs>
      <w:spacing w:line="360" w:lineRule="auto"/>
      <w:ind w:left="-567"/>
      <w:jc w:val="center"/>
      <w:rPr>
        <w:rFonts w:ascii="Arial" w:hAnsi="Arial" w:cs="Arial"/>
        <w:b/>
        <w:i/>
      </w:rPr>
    </w:pPr>
    <w:r w:rsidRPr="000710AB">
      <w:rPr>
        <w:rFonts w:ascii="Arial" w:hAnsi="Arial" w:cs="Arial"/>
        <w:b/>
      </w:rPr>
      <w:t>Departamento de Licitações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0A"/>
    <w:rsid w:val="001F770C"/>
    <w:rsid w:val="003520FB"/>
    <w:rsid w:val="005475B8"/>
    <w:rsid w:val="007C4ABD"/>
    <w:rsid w:val="00CE31C5"/>
    <w:rsid w:val="00F9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B6B9"/>
  <w15:chartTrackingRefBased/>
  <w15:docId w15:val="{C72118A6-AC08-4E11-B884-9C406EFD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680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9680A"/>
  </w:style>
  <w:style w:type="paragraph" w:styleId="Cabealho">
    <w:name w:val="header"/>
    <w:basedOn w:val="Normal"/>
    <w:link w:val="CabealhoChar"/>
    <w:uiPriority w:val="99"/>
    <w:unhideWhenUsed/>
    <w:rsid w:val="00F9680A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9680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968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9680A"/>
    <w:rPr>
      <w:rFonts w:ascii="Lucida Console" w:eastAsia="Lucida Console" w:hAnsi="Lucida Console" w:cs="Lucida Console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F9680A"/>
    <w:rPr>
      <w:rFonts w:ascii="Lucida Console" w:eastAsia="Lucida Console" w:hAnsi="Lucida Console" w:cs="Lucida Console"/>
      <w:sz w:val="16"/>
      <w:szCs w:val="16"/>
      <w:lang w:val="pt-PT"/>
    </w:rPr>
  </w:style>
  <w:style w:type="paragraph" w:styleId="Rodap">
    <w:name w:val="footer"/>
    <w:basedOn w:val="Normal"/>
    <w:link w:val="RodapChar"/>
    <w:unhideWhenUsed/>
    <w:rsid w:val="00F968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9680A"/>
    <w:rPr>
      <w:rFonts w:ascii="Microsoft Sans Serif" w:eastAsia="Microsoft Sans Serif" w:hAnsi="Microsoft Sans Serif" w:cs="Microsoft Sans Serif"/>
      <w:lang w:val="pt-PT"/>
    </w:rPr>
  </w:style>
  <w:style w:type="character" w:styleId="Hyperlink">
    <w:name w:val="Hyperlink"/>
    <w:basedOn w:val="Fontepargpadro"/>
    <w:uiPriority w:val="99"/>
    <w:unhideWhenUsed/>
    <w:rsid w:val="00F9680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9680A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pras@quatis.rj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.contrato@quatis.rj.leg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Freitas</dc:creator>
  <cp:keywords/>
  <dc:description/>
  <cp:lastModifiedBy>Yago Freitas</cp:lastModifiedBy>
  <cp:revision>4</cp:revision>
  <dcterms:created xsi:type="dcterms:W3CDTF">2023-01-25T14:32:00Z</dcterms:created>
  <dcterms:modified xsi:type="dcterms:W3CDTF">2023-01-26T12:55:00Z</dcterms:modified>
</cp:coreProperties>
</file>